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odyTable"/>
        <w:tblW w:w="0" w:type="auto"/>
        <w:jc w:val="right"/>
        <w:tblInd w:w="-1314" w:type="dxa"/>
        <w:tblLayout w:type="fixed"/>
        <w:tblLook w:val="04A0" w:firstRow="1" w:lastRow="0" w:firstColumn="1" w:lastColumn="0" w:noHBand="0" w:noVBand="1"/>
      </w:tblPr>
      <w:tblGrid>
        <w:gridCol w:w="1710"/>
        <w:gridCol w:w="4482"/>
      </w:tblGrid>
      <w:tr w:rsidR="005F679E" w:rsidRPr="005F679E">
        <w:trPr>
          <w:jc w:val="right"/>
        </w:trPr>
        <w:tc>
          <w:tcPr>
            <w:tcW w:w="1710" w:type="dxa"/>
          </w:tcPr>
          <w:p w:rsidR="009E7E82" w:rsidRPr="005F679E" w:rsidRDefault="00DB098F" w:rsidP="00CF4FDB">
            <w:pPr>
              <w:pStyle w:val="HeaderTableHeading"/>
              <w:ind w:left="851"/>
            </w:pPr>
            <w:r w:rsidRPr="005F679E">
              <w:t>Aan:</w:t>
            </w:r>
          </w:p>
        </w:tc>
        <w:tc>
          <w:tcPr>
            <w:tcW w:w="4482" w:type="dxa"/>
          </w:tcPr>
          <w:p w:rsidR="009E7E82" w:rsidRPr="005F679E" w:rsidRDefault="003F60FC" w:rsidP="00CF4FDB">
            <w:pPr>
              <w:pStyle w:val="TableText"/>
              <w:ind w:left="851"/>
            </w:pPr>
            <w:r w:rsidRPr="005F679E">
              <w:t>Auditcommissie</w:t>
            </w:r>
          </w:p>
        </w:tc>
      </w:tr>
      <w:tr w:rsidR="005F679E" w:rsidRPr="005F679E">
        <w:trPr>
          <w:jc w:val="right"/>
        </w:trPr>
        <w:tc>
          <w:tcPr>
            <w:tcW w:w="1710" w:type="dxa"/>
          </w:tcPr>
          <w:p w:rsidR="009E7E82" w:rsidRPr="005F679E" w:rsidRDefault="00DB098F" w:rsidP="00CF4FDB">
            <w:pPr>
              <w:pStyle w:val="HeaderTableHeading"/>
              <w:ind w:left="851"/>
            </w:pPr>
            <w:r w:rsidRPr="005F679E">
              <w:t>Van:</w:t>
            </w:r>
          </w:p>
        </w:tc>
        <w:tc>
          <w:tcPr>
            <w:tcW w:w="4482" w:type="dxa"/>
          </w:tcPr>
          <w:p w:rsidR="009E7E82" w:rsidRPr="005F679E" w:rsidRDefault="003F60FC" w:rsidP="00CF4FDB">
            <w:pPr>
              <w:pStyle w:val="TableText"/>
              <w:ind w:left="851"/>
            </w:pPr>
            <w:r w:rsidRPr="005F679E">
              <w:t>Rekenkamercommissie</w:t>
            </w:r>
          </w:p>
        </w:tc>
      </w:tr>
      <w:tr w:rsidR="005F679E" w:rsidRPr="005F679E">
        <w:trPr>
          <w:jc w:val="right"/>
        </w:trPr>
        <w:tc>
          <w:tcPr>
            <w:tcW w:w="1710" w:type="dxa"/>
          </w:tcPr>
          <w:p w:rsidR="009E7E82" w:rsidRPr="005F679E" w:rsidRDefault="00DB098F" w:rsidP="00CF4FDB">
            <w:pPr>
              <w:pStyle w:val="HeaderTableHeading"/>
              <w:ind w:left="851"/>
            </w:pPr>
            <w:r w:rsidRPr="005F679E">
              <w:t>CC:</w:t>
            </w:r>
          </w:p>
        </w:tc>
        <w:tc>
          <w:tcPr>
            <w:tcW w:w="4482" w:type="dxa"/>
          </w:tcPr>
          <w:p w:rsidR="009E7E82" w:rsidRPr="005F679E" w:rsidRDefault="009E7E82" w:rsidP="00CF4FDB">
            <w:pPr>
              <w:pStyle w:val="TableText"/>
              <w:ind w:left="851"/>
            </w:pPr>
          </w:p>
        </w:tc>
      </w:tr>
      <w:tr w:rsidR="005F679E" w:rsidRPr="005F679E">
        <w:trPr>
          <w:jc w:val="right"/>
        </w:trPr>
        <w:tc>
          <w:tcPr>
            <w:tcW w:w="1710" w:type="dxa"/>
          </w:tcPr>
          <w:p w:rsidR="009E7E82" w:rsidRPr="005F679E" w:rsidRDefault="00DB098F" w:rsidP="00CF4FDB">
            <w:pPr>
              <w:pStyle w:val="HeaderTableHeading"/>
              <w:ind w:left="851"/>
            </w:pPr>
            <w:r w:rsidRPr="005F679E">
              <w:t>Datum:</w:t>
            </w:r>
          </w:p>
        </w:tc>
        <w:tc>
          <w:tcPr>
            <w:tcW w:w="4482" w:type="dxa"/>
          </w:tcPr>
          <w:p w:rsidR="009E7E82" w:rsidRPr="005F679E" w:rsidRDefault="003F60FC" w:rsidP="00CF4FDB">
            <w:pPr>
              <w:pStyle w:val="TableText"/>
              <w:ind w:left="851"/>
            </w:pPr>
            <w:r w:rsidRPr="005F679E">
              <w:t>9 april 2015</w:t>
            </w:r>
          </w:p>
        </w:tc>
      </w:tr>
      <w:tr w:rsidR="005F679E" w:rsidRPr="005F679E">
        <w:trPr>
          <w:jc w:val="right"/>
        </w:trPr>
        <w:tc>
          <w:tcPr>
            <w:tcW w:w="1710" w:type="dxa"/>
          </w:tcPr>
          <w:p w:rsidR="009E7E82" w:rsidRPr="005F679E" w:rsidRDefault="00DB098F" w:rsidP="00CF4FDB">
            <w:pPr>
              <w:pStyle w:val="HeaderTableHeading"/>
              <w:ind w:left="851"/>
            </w:pPr>
            <w:r w:rsidRPr="005F679E">
              <w:t>Betreft:</w:t>
            </w:r>
          </w:p>
        </w:tc>
        <w:tc>
          <w:tcPr>
            <w:tcW w:w="4482" w:type="dxa"/>
          </w:tcPr>
          <w:p w:rsidR="009E7E82" w:rsidRPr="005F679E" w:rsidRDefault="003F60FC" w:rsidP="00CF4FDB">
            <w:pPr>
              <w:pStyle w:val="TableText"/>
              <w:ind w:left="851"/>
            </w:pPr>
            <w:r w:rsidRPr="005F679E">
              <w:t>Verkenning rol bij begroting</w:t>
            </w:r>
          </w:p>
        </w:tc>
      </w:tr>
    </w:tbl>
    <w:p w:rsidR="003F60FC" w:rsidRPr="005F679E" w:rsidRDefault="003F60FC" w:rsidP="00CF4FDB">
      <w:pPr>
        <w:pStyle w:val="Plattetekst"/>
        <w:ind w:left="851"/>
        <w:rPr>
          <w:szCs w:val="22"/>
        </w:rPr>
      </w:pPr>
    </w:p>
    <w:p w:rsidR="003F60FC" w:rsidRPr="005F679E" w:rsidRDefault="003F60FC" w:rsidP="00CF4FDB">
      <w:pPr>
        <w:pStyle w:val="Plattetekst"/>
        <w:ind w:left="851"/>
        <w:rPr>
          <w:szCs w:val="22"/>
        </w:rPr>
      </w:pPr>
      <w:r w:rsidRPr="005F679E">
        <w:rPr>
          <w:szCs w:val="22"/>
        </w:rPr>
        <w:t>Eind 2014 en begin 2015 hebben de auditcommissie en de rekenkamercommissie met elkaar gesproken over de mogelijkheid om de rekenkamercommissie een rol te geven bij de voorbereiding en/of de behandeling van de begroting van de gemeente Alblasserdam voor 2016.</w:t>
      </w:r>
    </w:p>
    <w:p w:rsidR="003F60FC" w:rsidRPr="005F679E" w:rsidRDefault="003F60FC" w:rsidP="00CF4FDB">
      <w:pPr>
        <w:pStyle w:val="Plattetekst"/>
        <w:ind w:left="851"/>
        <w:rPr>
          <w:szCs w:val="22"/>
        </w:rPr>
      </w:pPr>
      <w:r w:rsidRPr="005F679E">
        <w:rPr>
          <w:szCs w:val="22"/>
        </w:rPr>
        <w:t xml:space="preserve">In de auditcommissie van 14 april </w:t>
      </w:r>
      <w:r w:rsidR="00CF4FDB">
        <w:rPr>
          <w:szCs w:val="22"/>
        </w:rPr>
        <w:t xml:space="preserve">2015 </w:t>
      </w:r>
      <w:r w:rsidRPr="005F679E">
        <w:rPr>
          <w:szCs w:val="22"/>
        </w:rPr>
        <w:t xml:space="preserve">staat </w:t>
      </w:r>
      <w:r w:rsidR="00C027A3">
        <w:rPr>
          <w:szCs w:val="22"/>
        </w:rPr>
        <w:t xml:space="preserve">een gedachtewisseling over de invulling hiervan op de </w:t>
      </w:r>
      <w:r w:rsidRPr="005F679E">
        <w:rPr>
          <w:szCs w:val="22"/>
        </w:rPr>
        <w:t>agenda.</w:t>
      </w:r>
    </w:p>
    <w:p w:rsidR="003F60FC" w:rsidRPr="005F679E" w:rsidRDefault="00586780" w:rsidP="00CF4FDB">
      <w:pPr>
        <w:pStyle w:val="Kop1"/>
        <w:ind w:left="851"/>
      </w:pPr>
      <w:r>
        <w:t>Verantwoorden en begroten</w:t>
      </w:r>
    </w:p>
    <w:p w:rsidR="001F565B" w:rsidRDefault="00C027A3" w:rsidP="00CF4FDB">
      <w:pPr>
        <w:pStyle w:val="Plattetekst"/>
        <w:ind w:left="851"/>
        <w:rPr>
          <w:szCs w:val="22"/>
        </w:rPr>
      </w:pPr>
      <w:r>
        <w:rPr>
          <w:szCs w:val="22"/>
        </w:rPr>
        <w:t>“Met</w:t>
      </w:r>
      <w:r w:rsidRPr="00C027A3">
        <w:rPr>
          <w:szCs w:val="22"/>
        </w:rPr>
        <w:t xml:space="preserve"> de instelling van de rekenkamercommissie beoogt de gemeente de transparantie van het gemeentelijk handelen te vergroten en de publieke verantwoording daarover te versterken</w:t>
      </w:r>
      <w:r>
        <w:rPr>
          <w:szCs w:val="22"/>
        </w:rPr>
        <w:t>”</w:t>
      </w:r>
      <w:r w:rsidR="00E00548">
        <w:rPr>
          <w:szCs w:val="22"/>
        </w:rPr>
        <w:t xml:space="preserve">, zo staat te lezen in </w:t>
      </w:r>
      <w:r>
        <w:rPr>
          <w:szCs w:val="22"/>
        </w:rPr>
        <w:t xml:space="preserve">de </w:t>
      </w:r>
      <w:proofErr w:type="spellStart"/>
      <w:r>
        <w:rPr>
          <w:szCs w:val="22"/>
        </w:rPr>
        <w:t>Alblasserdamse</w:t>
      </w:r>
      <w:proofErr w:type="spellEnd"/>
      <w:r>
        <w:rPr>
          <w:szCs w:val="22"/>
        </w:rPr>
        <w:t xml:space="preserve"> verordening op de</w:t>
      </w:r>
      <w:r w:rsidRPr="00C027A3">
        <w:rPr>
          <w:szCs w:val="22"/>
        </w:rPr>
        <w:t xml:space="preserve"> rekenkamercommissi</w:t>
      </w:r>
      <w:r>
        <w:rPr>
          <w:szCs w:val="22"/>
        </w:rPr>
        <w:t xml:space="preserve">e. </w:t>
      </w:r>
    </w:p>
    <w:p w:rsidR="00586780" w:rsidRDefault="00CE22D1" w:rsidP="00CF4FDB">
      <w:pPr>
        <w:pStyle w:val="Plattetekst"/>
        <w:ind w:left="851"/>
        <w:rPr>
          <w:szCs w:val="22"/>
        </w:rPr>
      </w:pPr>
      <w:r>
        <w:rPr>
          <w:szCs w:val="22"/>
        </w:rPr>
        <w:t xml:space="preserve">Om de gemeenteraad maximaal in staat te stellen om zijn </w:t>
      </w:r>
      <w:proofErr w:type="spellStart"/>
      <w:r>
        <w:rPr>
          <w:szCs w:val="22"/>
        </w:rPr>
        <w:t>kaderstellende</w:t>
      </w:r>
      <w:proofErr w:type="spellEnd"/>
      <w:r>
        <w:rPr>
          <w:szCs w:val="22"/>
        </w:rPr>
        <w:t xml:space="preserve"> en controlerende rol</w:t>
      </w:r>
      <w:r>
        <w:rPr>
          <w:szCs w:val="22"/>
        </w:rPr>
        <w:t xml:space="preserve"> in </w:t>
      </w:r>
      <w:r w:rsidR="00CF4FDB">
        <w:rPr>
          <w:szCs w:val="22"/>
        </w:rPr>
        <w:t xml:space="preserve">te </w:t>
      </w:r>
      <w:r>
        <w:rPr>
          <w:szCs w:val="22"/>
        </w:rPr>
        <w:t xml:space="preserve">vullen, is het van belang om </w:t>
      </w:r>
      <w:r w:rsidR="001F565B" w:rsidRPr="001F565B">
        <w:rPr>
          <w:szCs w:val="22"/>
        </w:rPr>
        <w:t xml:space="preserve">inzicht te hebben in de mate waarin </w:t>
      </w:r>
      <w:r>
        <w:rPr>
          <w:szCs w:val="22"/>
        </w:rPr>
        <w:t>het college</w:t>
      </w:r>
      <w:r w:rsidR="001F565B" w:rsidRPr="001F565B">
        <w:rPr>
          <w:szCs w:val="22"/>
        </w:rPr>
        <w:t xml:space="preserve"> in de begroting </w:t>
      </w:r>
      <w:r w:rsidR="00AA3451">
        <w:rPr>
          <w:szCs w:val="22"/>
        </w:rPr>
        <w:t>aangeeft</w:t>
      </w:r>
      <w:r w:rsidR="001F565B" w:rsidRPr="001F565B">
        <w:rPr>
          <w:szCs w:val="22"/>
        </w:rPr>
        <w:t xml:space="preserve"> </w:t>
      </w:r>
      <w:r>
        <w:rPr>
          <w:szCs w:val="22"/>
        </w:rPr>
        <w:t xml:space="preserve">wat het wil bereiken, wat het daar voor wil doen, en wat het mag kosten. Waar wordt </w:t>
      </w:r>
      <w:r w:rsidR="001F565B" w:rsidRPr="001F565B">
        <w:rPr>
          <w:szCs w:val="22"/>
        </w:rPr>
        <w:t>bezuinig</w:t>
      </w:r>
      <w:r>
        <w:rPr>
          <w:szCs w:val="22"/>
        </w:rPr>
        <w:t xml:space="preserve">d, waar zitten de </w:t>
      </w:r>
      <w:r w:rsidR="001F565B" w:rsidRPr="001F565B">
        <w:rPr>
          <w:szCs w:val="22"/>
        </w:rPr>
        <w:t>intensiveringen</w:t>
      </w:r>
      <w:r>
        <w:rPr>
          <w:szCs w:val="22"/>
        </w:rPr>
        <w:t xml:space="preserve">? </w:t>
      </w:r>
    </w:p>
    <w:p w:rsidR="00AA3451" w:rsidRDefault="00AA3451" w:rsidP="00CF4FDB">
      <w:pPr>
        <w:pStyle w:val="Plattetekst"/>
        <w:ind w:left="851"/>
        <w:rPr>
          <w:szCs w:val="22"/>
        </w:rPr>
      </w:pPr>
      <w:r>
        <w:rPr>
          <w:szCs w:val="22"/>
        </w:rPr>
        <w:t xml:space="preserve">De mate waarin het college kan worden aangesproken op de realisatie van de plannen voor 2016 is afhankelijk van de kwaliteit van die plannen. </w:t>
      </w:r>
    </w:p>
    <w:p w:rsidR="001F565B" w:rsidRDefault="001F565B" w:rsidP="00CF4FDB">
      <w:pPr>
        <w:pStyle w:val="Plattetekst"/>
        <w:ind w:left="851"/>
        <w:rPr>
          <w:szCs w:val="22"/>
        </w:rPr>
      </w:pPr>
      <w:r w:rsidRPr="001F565B">
        <w:rPr>
          <w:szCs w:val="22"/>
        </w:rPr>
        <w:t>Goede verantwoording begint bij een goede begroting.</w:t>
      </w:r>
    </w:p>
    <w:p w:rsidR="009E7E82" w:rsidRDefault="00162231" w:rsidP="00CF4FDB">
      <w:pPr>
        <w:pStyle w:val="Kop1"/>
        <w:ind w:left="851"/>
      </w:pPr>
      <w:r>
        <w:t>Een goe</w:t>
      </w:r>
      <w:r w:rsidR="00AA3451">
        <w:t xml:space="preserve">de begroting </w:t>
      </w:r>
      <w:r w:rsidR="005F679E" w:rsidRPr="005F679E">
        <w:t xml:space="preserve"> </w:t>
      </w:r>
    </w:p>
    <w:p w:rsidR="005F679E" w:rsidRDefault="00AA3451" w:rsidP="00CF4FDB">
      <w:pPr>
        <w:pStyle w:val="Plattetekst"/>
        <w:ind w:left="851"/>
      </w:pPr>
      <w:r>
        <w:t>De kwaliteit van de begroting kan op verschillende manieren worden bekeken. De (financiële) onderbouwing, de mate van aansluiting bij het collegeprogramma</w:t>
      </w:r>
      <w:r w:rsidR="00971006">
        <w:t xml:space="preserve"> en de perspectiefnota</w:t>
      </w:r>
      <w:r>
        <w:t xml:space="preserve">, de begrijpelijkheid van de tekst, </w:t>
      </w:r>
      <w:r w:rsidR="00B36ADF">
        <w:t>de scherpte van de doelen, duidelijkheid over de rol van het college, de verhouding met andere bestuurslagen en verbonden partijen</w:t>
      </w:r>
      <w:r w:rsidR="00162231">
        <w:t>: ze doen er allemaal toe</w:t>
      </w:r>
      <w:r w:rsidR="00B36ADF">
        <w:t xml:space="preserve">. </w:t>
      </w:r>
      <w:r w:rsidR="00162231">
        <w:t>Het is aan de raad om het college hier scherp op te houden.</w:t>
      </w:r>
    </w:p>
    <w:p w:rsidR="008D768D" w:rsidRDefault="008D768D" w:rsidP="00CF4FDB">
      <w:pPr>
        <w:pStyle w:val="Plattetekst"/>
        <w:ind w:left="851"/>
      </w:pPr>
      <w:r>
        <w:t>De rekenkamercommissie kan de raad desgewenst bij onderdelen hiervan ondersteunen.</w:t>
      </w:r>
    </w:p>
    <w:p w:rsidR="00630697" w:rsidRDefault="00630697" w:rsidP="00CF4FDB">
      <w:pPr>
        <w:pStyle w:val="Kop1"/>
        <w:ind w:left="851"/>
      </w:pPr>
      <w:r>
        <w:t>Vragen aan de rekenkamercommissie</w:t>
      </w:r>
    </w:p>
    <w:p w:rsidR="00AE1D83" w:rsidRDefault="009D2255" w:rsidP="00AE1D83">
      <w:pPr>
        <w:pStyle w:val="Plattetekst"/>
        <w:ind w:left="851"/>
      </w:pPr>
      <w:r>
        <w:t xml:space="preserve">De rekenkamercommissie </w:t>
      </w:r>
      <w:r w:rsidR="00AE1D83">
        <w:t xml:space="preserve">kijkt in </w:t>
      </w:r>
      <w:r w:rsidR="00AE1D83" w:rsidRPr="00AE1D83">
        <w:t>technische zin naar</w:t>
      </w:r>
      <w:r w:rsidR="00AE1D83">
        <w:t xml:space="preserve"> de begroting. Zij </w:t>
      </w:r>
      <w:r>
        <w:t>heeft geen oordeel over de inhoud van de beleidskeuzes</w:t>
      </w:r>
      <w:r w:rsidR="00AE1D83">
        <w:t xml:space="preserve">, en heeft geen mening over de politieke afwegingen die er aan ten grondslag liggen. Wel kan de rekenkamercommissie een uitspraak doen over of de gemaakte </w:t>
      </w:r>
      <w:r w:rsidR="00AE1D83" w:rsidRPr="00AE1D83">
        <w:t>keuzes realistisch en conform de regels</w:t>
      </w:r>
      <w:r w:rsidR="00AE1D83">
        <w:t xml:space="preserve"> zijn, of over de mate waarin er informatie beschikbaar is om daar een uitspraak over te doen. </w:t>
      </w:r>
    </w:p>
    <w:p w:rsidR="00CC11FA" w:rsidRDefault="00CC11FA" w:rsidP="00CC11FA">
      <w:pPr>
        <w:pStyle w:val="Plattetekst"/>
        <w:ind w:left="851"/>
      </w:pPr>
      <w:r>
        <w:t xml:space="preserve">Normen waar de rekenkamercommissie </w:t>
      </w:r>
      <w:r w:rsidR="00C200EF">
        <w:t xml:space="preserve">zoal </w:t>
      </w:r>
      <w:r w:rsidR="00AF24B3">
        <w:t xml:space="preserve">aan </w:t>
      </w:r>
      <w:r>
        <w:t>zou kunnen toetsen:</w:t>
      </w:r>
    </w:p>
    <w:p w:rsidR="005F679E" w:rsidRPr="005F679E" w:rsidRDefault="005F679E" w:rsidP="00CC11FA">
      <w:pPr>
        <w:pStyle w:val="Plattetekst"/>
        <w:numPr>
          <w:ilvl w:val="0"/>
          <w:numId w:val="11"/>
        </w:numPr>
        <w:tabs>
          <w:tab w:val="clear" w:pos="949"/>
          <w:tab w:val="num" w:pos="993"/>
        </w:tabs>
        <w:ind w:left="993" w:hanging="142"/>
        <w:jc w:val="both"/>
      </w:pPr>
      <w:r w:rsidRPr="005F679E">
        <w:t xml:space="preserve">Per collegedoel </w:t>
      </w:r>
      <w:r w:rsidR="00CC11FA">
        <w:t>bestaat een</w:t>
      </w:r>
      <w:r w:rsidRPr="005F679E">
        <w:t xml:space="preserve"> beleidshypothese waarin doelen, resultaten en prestaties en effecten met elkaar in verband worden gebracht. </w:t>
      </w:r>
    </w:p>
    <w:p w:rsidR="00C200EF" w:rsidRDefault="005F679E" w:rsidP="00CC11FA">
      <w:pPr>
        <w:pStyle w:val="Plattetekst"/>
        <w:numPr>
          <w:ilvl w:val="0"/>
          <w:numId w:val="11"/>
        </w:numPr>
        <w:tabs>
          <w:tab w:val="clear" w:pos="949"/>
          <w:tab w:val="num" w:pos="993"/>
        </w:tabs>
        <w:ind w:left="993" w:hanging="142"/>
        <w:jc w:val="both"/>
      </w:pPr>
      <w:r w:rsidRPr="005F679E">
        <w:t xml:space="preserve">De relaties tussen doelen, resultaten en prestaties en effecten zijn onderbouwd, logisch en/of aannemelijk. </w:t>
      </w:r>
    </w:p>
    <w:p w:rsidR="00C200EF" w:rsidRDefault="00C200EF" w:rsidP="00C200EF">
      <w:pPr>
        <w:pStyle w:val="Plattetekst"/>
        <w:numPr>
          <w:ilvl w:val="0"/>
          <w:numId w:val="11"/>
        </w:numPr>
        <w:tabs>
          <w:tab w:val="clear" w:pos="949"/>
          <w:tab w:val="num" w:pos="993"/>
        </w:tabs>
        <w:ind w:left="993" w:hanging="142"/>
        <w:jc w:val="both"/>
      </w:pPr>
      <w:r>
        <w:t>De beleidsdoelen voldoen aan de SMT-eisen:</w:t>
      </w:r>
    </w:p>
    <w:p w:rsidR="00C200EF" w:rsidRDefault="00C200EF" w:rsidP="00C200EF">
      <w:pPr>
        <w:pStyle w:val="Plattetekst"/>
        <w:numPr>
          <w:ilvl w:val="1"/>
          <w:numId w:val="11"/>
        </w:numPr>
        <w:jc w:val="both"/>
      </w:pPr>
      <w:r>
        <w:t>S</w:t>
      </w:r>
      <w:r w:rsidR="00626ECA">
        <w:t>pecificiteit</w:t>
      </w:r>
      <w:r>
        <w:t xml:space="preserve">: is </w:t>
      </w:r>
      <w:r w:rsidR="00626ECA">
        <w:t>duidelijk w</w:t>
      </w:r>
      <w:r>
        <w:t>at de beoogde prestatie inhoudt?</w:t>
      </w:r>
    </w:p>
    <w:p w:rsidR="00C200EF" w:rsidRDefault="00626ECA" w:rsidP="00C200EF">
      <w:pPr>
        <w:pStyle w:val="Plattetekst"/>
        <w:numPr>
          <w:ilvl w:val="1"/>
          <w:numId w:val="11"/>
        </w:numPr>
        <w:jc w:val="both"/>
      </w:pPr>
      <w:r>
        <w:t>Meetbaarheid</w:t>
      </w:r>
      <w:r w:rsidR="00C200EF">
        <w:t xml:space="preserve">: is het mogelijk om vast te stellen </w:t>
      </w:r>
      <w:r>
        <w:t xml:space="preserve">hoe groot de </w:t>
      </w:r>
      <w:r w:rsidR="00C200EF">
        <w:t xml:space="preserve">geleverde </w:t>
      </w:r>
      <w:r>
        <w:t>prestatie is</w:t>
      </w:r>
      <w:r w:rsidR="00C200EF">
        <w:t>?</w:t>
      </w:r>
    </w:p>
    <w:p w:rsidR="00626ECA" w:rsidRDefault="00626ECA" w:rsidP="00C200EF">
      <w:pPr>
        <w:pStyle w:val="Plattetekst"/>
        <w:numPr>
          <w:ilvl w:val="1"/>
          <w:numId w:val="11"/>
        </w:numPr>
        <w:jc w:val="both"/>
      </w:pPr>
      <w:r>
        <w:t>Tijdgebondenhe</w:t>
      </w:r>
      <w:r w:rsidR="00C200EF">
        <w:t>i</w:t>
      </w:r>
      <w:r>
        <w:t>d</w:t>
      </w:r>
      <w:r w:rsidR="00C200EF">
        <w:t xml:space="preserve">: </w:t>
      </w:r>
      <w:r w:rsidR="00C46A4E">
        <w:t xml:space="preserve">is aangegeven wanneer de </w:t>
      </w:r>
      <w:r>
        <w:t xml:space="preserve">prestatie </w:t>
      </w:r>
      <w:r w:rsidR="00C46A4E">
        <w:t>geleverd of het doel bereikt moet zijn?</w:t>
      </w:r>
    </w:p>
    <w:p w:rsidR="00C46A4E" w:rsidRDefault="00292F2A" w:rsidP="00CF4FDB">
      <w:pPr>
        <w:ind w:left="851"/>
      </w:pPr>
      <w:r>
        <w:t xml:space="preserve">De toetsing aan deze normen kan zwart-wit worden uitgevoerd, of verhalend, met het oog op het versterken van de dialoog tussen college en raad. </w:t>
      </w:r>
      <w:r w:rsidR="00AF24B3">
        <w:t xml:space="preserve">Wat de rekenkamercommissie betreft, is het doel van de exercitie het (nog) beter maken van de begroting. </w:t>
      </w:r>
    </w:p>
    <w:p w:rsidR="00AF24B3" w:rsidRDefault="00AF24B3" w:rsidP="00CF4FDB">
      <w:pPr>
        <w:ind w:left="851"/>
      </w:pPr>
    </w:p>
    <w:p w:rsidR="00AF24B3" w:rsidRDefault="00AF24B3" w:rsidP="00CF4FDB">
      <w:pPr>
        <w:ind w:left="851"/>
      </w:pPr>
      <w:r>
        <w:t xml:space="preserve">Graag gaat de rekenkamercommissie met de auditcommissie in gesprek over op welk moment, over welk onderdeel en ten aanzien van welk aspect </w:t>
      </w:r>
      <w:r w:rsidR="00A50A15">
        <w:t xml:space="preserve">van de begroting </w:t>
      </w:r>
      <w:r>
        <w:t xml:space="preserve">een zijlicht vanuit de rekenkamercommissie wenselijk is. </w:t>
      </w:r>
    </w:p>
    <w:p w:rsidR="00C200EF" w:rsidRDefault="00C200EF" w:rsidP="00CF4FDB">
      <w:pPr>
        <w:ind w:left="851"/>
      </w:pPr>
    </w:p>
    <w:p w:rsidR="00626ECA" w:rsidRDefault="00626ECA" w:rsidP="00CF4FDB">
      <w:pPr>
        <w:ind w:left="851"/>
      </w:pPr>
    </w:p>
    <w:p w:rsidR="00C200EF" w:rsidRDefault="00C200EF" w:rsidP="00CF4FDB">
      <w:pPr>
        <w:ind w:left="851"/>
      </w:pPr>
    </w:p>
    <w:p w:rsidR="00626ECA" w:rsidRPr="005F679E" w:rsidRDefault="00626ECA" w:rsidP="00CF4FDB">
      <w:pPr>
        <w:ind w:left="851"/>
      </w:pPr>
    </w:p>
    <w:sectPr w:rsidR="00626ECA" w:rsidRPr="005F679E" w:rsidSect="00CF4FDB">
      <w:footerReference w:type="default" r:id="rId8"/>
      <w:headerReference w:type="first" r:id="rId9"/>
      <w:pgSz w:w="11909" w:h="16834"/>
      <w:pgMar w:top="720" w:right="156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29" w:rsidRDefault="00D51A29">
      <w:r>
        <w:separator/>
      </w:r>
    </w:p>
  </w:endnote>
  <w:endnote w:type="continuationSeparator" w:id="0">
    <w:p w:rsidR="00D51A29" w:rsidRDefault="00D5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9E" w:rsidRDefault="005F679E">
    <w:pPr>
      <w:pStyle w:val="Voettekst"/>
    </w:pPr>
    <w:r>
      <w:fldChar w:fldCharType="begin"/>
    </w:r>
    <w:r>
      <w:instrText>page</w:instrText>
    </w:r>
    <w:r>
      <w:fldChar w:fldCharType="separate"/>
    </w:r>
    <w:r w:rsidR="00A50A15">
      <w:rPr>
        <w:noProof/>
      </w:rPr>
      <w:t>2</w:t>
    </w:r>
    <w:r>
      <w:rPr>
        <w:noProof/>
      </w:rPr>
      <w:fldChar w:fldCharType="end"/>
    </w:r>
  </w:p>
  <w:p w:rsidR="005F679E" w:rsidRDefault="005F67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29" w:rsidRDefault="00D51A29">
      <w:r>
        <w:separator/>
      </w:r>
    </w:p>
  </w:footnote>
  <w:footnote w:type="continuationSeparator" w:id="0">
    <w:p w:rsidR="00D51A29" w:rsidRDefault="00D5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10613" w:type="dxa"/>
      <w:tblInd w:w="356" w:type="dxa"/>
      <w:tblLook w:val="04A0" w:firstRow="1" w:lastRow="0" w:firstColumn="1" w:lastColumn="0" w:noHBand="0" w:noVBand="1"/>
    </w:tblPr>
    <w:tblGrid>
      <w:gridCol w:w="10613"/>
    </w:tblGrid>
    <w:tr w:rsidR="005F679E" w:rsidTr="00CF4FDB">
      <w:tc>
        <w:tcPr>
          <w:tcW w:w="10613" w:type="dxa"/>
        </w:tcPr>
        <w:p w:rsidR="005F679E" w:rsidRDefault="005F679E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459"/>
          </w:tblGrid>
          <w:tr w:rsidR="005F679E">
            <w:tc>
              <w:tcPr>
                <w:tcW w:w="10771" w:type="dxa"/>
              </w:tcPr>
              <w:p w:rsidR="005F679E" w:rsidRDefault="005F679E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109"/>
                  <w:gridCol w:w="4186"/>
                </w:tblGrid>
                <w:tr w:rsidR="005F679E">
                  <w:tc>
                    <w:tcPr>
                      <w:tcW w:w="2967" w:type="pct"/>
                    </w:tcPr>
                    <w:p w:rsidR="005F679E" w:rsidRDefault="005F679E" w:rsidP="00CF3211">
                      <w:pPr>
                        <w:pStyle w:val="Header-Left"/>
                        <w:tabs>
                          <w:tab w:val="left" w:pos="1170"/>
                        </w:tabs>
                      </w:pPr>
                      <w:r>
                        <w:t>Rekenkamercommissie Alblasserdam</w:t>
                      </w:r>
                    </w:p>
                  </w:tc>
                  <w:tc>
                    <w:tcPr>
                      <w:tcW w:w="2033" w:type="pct"/>
                    </w:tcPr>
                    <w:p w:rsidR="005F679E" w:rsidRDefault="005F679E" w:rsidP="003F60FC">
                      <w:pPr>
                        <w:pStyle w:val="Header-Right"/>
                      </w:pPr>
                      <w:r>
                        <w:t>Telefoon: 14078</w:t>
                      </w:r>
                      <w:r>
                        <w:br/>
                        <w:t xml:space="preserve">E-mail: </w:t>
                      </w:r>
                      <w:hyperlink r:id="rId1" w:history="1">
                        <w:r w:rsidRPr="008E6F5E">
                          <w:rPr>
                            <w:rStyle w:val="Hyperlink"/>
                          </w:rPr>
                          <w:t>griffier@alblasserdam.nl</w:t>
                        </w:r>
                      </w:hyperlink>
                    </w:p>
                    <w:p w:rsidR="005F679E" w:rsidRDefault="005F679E" w:rsidP="003F60FC">
                      <w:pPr>
                        <w:pStyle w:val="Header-Right"/>
                      </w:pPr>
                      <w:proofErr w:type="spellStart"/>
                      <w:r>
                        <w:t>Twitter</w:t>
                      </w:r>
                      <w:proofErr w:type="spellEnd"/>
                      <w:r>
                        <w:t>: @</w:t>
                      </w:r>
                      <w:proofErr w:type="spellStart"/>
                      <w:r>
                        <w:t>RKCAlblasserdam</w:t>
                      </w:r>
                      <w:proofErr w:type="spellEnd"/>
                      <w:r>
                        <w:br/>
                      </w:r>
                    </w:p>
                  </w:tc>
                </w:tr>
              </w:tbl>
              <w:p w:rsidR="005F679E" w:rsidRDefault="005F679E">
                <w:pPr>
                  <w:pStyle w:val="NoSpaceBetween"/>
                </w:pPr>
              </w:p>
            </w:tc>
          </w:tr>
        </w:tbl>
        <w:p w:rsidR="005F679E" w:rsidRDefault="005F679E">
          <w:pPr>
            <w:pStyle w:val="NoSpaceBetween"/>
          </w:pPr>
        </w:p>
      </w:tc>
    </w:tr>
  </w:tbl>
  <w:p w:rsidR="005F679E" w:rsidRDefault="005F67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0C5D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D058F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FBC43A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685F0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7845B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0ECE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02B39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DD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7052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06C9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96493"/>
    <w:multiLevelType w:val="multilevel"/>
    <w:tmpl w:val="5CF0D820"/>
    <w:lvl w:ilvl="0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09"/>
        </w:tabs>
        <w:ind w:left="6709" w:hanging="360"/>
      </w:pPr>
      <w:rPr>
        <w:rFonts w:ascii="Symbol" w:hAnsi="Symbol" w:hint="default"/>
        <w:sz w:val="20"/>
      </w:rPr>
    </w:lvl>
  </w:abstractNum>
  <w:abstractNum w:abstractNumId="11">
    <w:nsid w:val="5C073E64"/>
    <w:multiLevelType w:val="multilevel"/>
    <w:tmpl w:val="99B4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F3211"/>
    <w:rsid w:val="00162231"/>
    <w:rsid w:val="001F565B"/>
    <w:rsid w:val="00292F2A"/>
    <w:rsid w:val="00326711"/>
    <w:rsid w:val="003F60FC"/>
    <w:rsid w:val="004366E6"/>
    <w:rsid w:val="00586780"/>
    <w:rsid w:val="005F679E"/>
    <w:rsid w:val="00626ECA"/>
    <w:rsid w:val="00630697"/>
    <w:rsid w:val="007821C9"/>
    <w:rsid w:val="008D768D"/>
    <w:rsid w:val="00971006"/>
    <w:rsid w:val="009D2255"/>
    <w:rsid w:val="009E7E82"/>
    <w:rsid w:val="00A50A15"/>
    <w:rsid w:val="00AA3451"/>
    <w:rsid w:val="00AB15C7"/>
    <w:rsid w:val="00AE1D83"/>
    <w:rsid w:val="00AF24B3"/>
    <w:rsid w:val="00B36ADF"/>
    <w:rsid w:val="00C027A3"/>
    <w:rsid w:val="00C200EF"/>
    <w:rsid w:val="00C46A4E"/>
    <w:rsid w:val="00CC11FA"/>
    <w:rsid w:val="00CE22D1"/>
    <w:rsid w:val="00CF18EE"/>
    <w:rsid w:val="00CF3211"/>
    <w:rsid w:val="00CF4FDB"/>
    <w:rsid w:val="00D51A29"/>
    <w:rsid w:val="00DB098F"/>
    <w:rsid w:val="00DF2CEE"/>
    <w:rsid w:val="00E00548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color w:val="404040" w:themeColor="text1" w:themeTint="BF"/>
      <w:sz w:val="20"/>
      <w:lang w:val="nl-NL"/>
    </w:rPr>
  </w:style>
  <w:style w:type="paragraph" w:styleId="Kop1">
    <w:name w:val="heading 1"/>
    <w:basedOn w:val="Standaard"/>
    <w:next w:val="Standaard"/>
    <w:link w:val="Kop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KoptekstChar">
    <w:name w:val="Koptekst Char"/>
    <w:basedOn w:val="Standaardalinea-lettertype"/>
    <w:link w:val="Koptekst"/>
    <w:rPr>
      <w:color w:val="4B5A60" w:themeColor="text2"/>
      <w:sz w:val="20"/>
      <w:szCs w:val="24"/>
    </w:rPr>
  </w:style>
  <w:style w:type="paragraph" w:styleId="Voettekst">
    <w:name w:val="footer"/>
    <w:basedOn w:val="Standaard"/>
    <w:link w:val="VoettekstChar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VoettekstChar">
    <w:name w:val="Voettekst Char"/>
    <w:basedOn w:val="Standaardalinea-lettertype"/>
    <w:link w:val="Voettekst"/>
    <w:rPr>
      <w:color w:val="7C8F97" w:themeColor="accent1"/>
      <w:sz w:val="20"/>
      <w:szCs w:val="16"/>
    </w:rPr>
  </w:style>
  <w:style w:type="paragraph" w:customStyle="1" w:styleId="Header-Left">
    <w:name w:val="Header-Left"/>
    <w:basedOn w:val="Standaard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Standaard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Standaardtabel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Plattetekst"/>
  </w:style>
  <w:style w:type="paragraph" w:styleId="Plattetekst">
    <w:name w:val="Body Text"/>
    <w:basedOn w:val="Standaard"/>
    <w:link w:val="PlattetekstChar"/>
    <w:pPr>
      <w:spacing w:before="60" w:after="60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Plattetekst"/>
    <w:pPr>
      <w:jc w:val="right"/>
    </w:pPr>
    <w:rPr>
      <w:color w:val="7C8F97" w:themeColor="accent1"/>
    </w:rPr>
  </w:style>
  <w:style w:type="paragraph" w:customStyle="1" w:styleId="DocumentHeading">
    <w:name w:val="Document Heading"/>
    <w:basedOn w:val="Standaard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styleId="Lijstopsomteken">
    <w:name w:val="List Bullet"/>
    <w:basedOn w:val="Standaard"/>
    <w:pPr>
      <w:numPr>
        <w:numId w:val="1"/>
      </w:numPr>
      <w:tabs>
        <w:tab w:val="clear" w:pos="360"/>
        <w:tab w:val="left" w:pos="1080"/>
      </w:tabs>
      <w:spacing w:after="200"/>
      <w:ind w:left="1080"/>
    </w:pPr>
  </w:style>
  <w:style w:type="table" w:customStyle="1" w:styleId="OutsideTable-Header">
    <w:name w:val="Outside Table - Header"/>
    <w:basedOn w:val="Standaardtabel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Standaard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Standaardtabel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Standaardtabel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color w:val="404040" w:themeColor="text1" w:themeTint="BF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before="0" w:after="0"/>
      <w:ind w:firstLine="360"/>
    </w:pPr>
    <w:rPr>
      <w:szCs w:val="22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Pr>
      <w:color w:val="404040" w:themeColor="text1" w:themeTint="BF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Pr>
      <w:color w:val="404040" w:themeColor="text1" w:themeTint="BF"/>
      <w:sz w:val="20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Pr>
      <w:color w:val="404040" w:themeColor="text1" w:themeTint="BF"/>
      <w:sz w:val="20"/>
    </w:rPr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Pr>
      <w:color w:val="404040" w:themeColor="text1" w:themeTint="BF"/>
      <w:sz w:val="20"/>
    </w:rPr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color w:val="404040" w:themeColor="text1" w:themeTint="BF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/>
    </w:pPr>
    <w:rPr>
      <w:b/>
      <w:bCs/>
      <w:color w:val="7C8F97" w:themeColor="accent1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Pr>
      <w:color w:val="404040" w:themeColor="text1" w:themeTint="BF"/>
      <w:sz w:val="20"/>
    </w:rPr>
  </w:style>
  <w:style w:type="paragraph" w:styleId="Tekstopmerking">
    <w:name w:val="annotation text"/>
    <w:basedOn w:val="Standaard"/>
    <w:link w:val="TekstopmerkingChar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  <w:rPr>
      <w:color w:val="404040" w:themeColor="text1" w:themeTint="BF"/>
      <w:sz w:val="20"/>
    </w:rPr>
  </w:style>
  <w:style w:type="paragraph" w:styleId="Documentstructuur">
    <w:name w:val="Document Map"/>
    <w:basedOn w:val="Standaard"/>
    <w:link w:val="DocumentstructuurChar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semiHidden/>
    <w:rPr>
      <w:color w:val="404040" w:themeColor="text1" w:themeTint="BF"/>
      <w:sz w:val="20"/>
    </w:rPr>
  </w:style>
  <w:style w:type="paragraph" w:styleId="Eindnoottekst">
    <w:name w:val="endnote text"/>
    <w:basedOn w:val="Standaard"/>
    <w:link w:val="EindnoottekstChar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color w:val="404040" w:themeColor="text1" w:themeTint="BF"/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color w:val="404040" w:themeColor="text1" w:themeTint="BF"/>
      <w:sz w:val="20"/>
      <w:szCs w:val="20"/>
    </w:rPr>
  </w:style>
  <w:style w:type="character" w:customStyle="1" w:styleId="Kop1Char">
    <w:name w:val="Kop 1 Char"/>
    <w:basedOn w:val="Standaardalinea-lettertype"/>
    <w:link w:val="Kop1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  <w:color w:val="404040" w:themeColor="text1" w:themeTint="BF"/>
      <w:sz w:val="20"/>
    </w:rPr>
  </w:style>
  <w:style w:type="paragraph" w:styleId="HTML-voorafopgemaakt">
    <w:name w:val="HTML Preformatted"/>
    <w:basedOn w:val="Standaard"/>
    <w:link w:val="HTML-voorafopgemaaktChar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DuidelijkcitaatChar">
    <w:name w:val="Duidelijk citaat Char"/>
    <w:basedOn w:val="Standaardalinea-lettertype"/>
    <w:link w:val="Duidelijkcitaat"/>
    <w:rPr>
      <w:b/>
      <w:bCs/>
      <w:i/>
      <w:iCs/>
      <w:color w:val="7C8F97" w:themeColor="accent1"/>
      <w:sz w:val="20"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qFormat/>
    <w:rPr>
      <w:color w:val="404040" w:themeColor="text1" w:themeTint="BF"/>
      <w:sz w:val="20"/>
    </w:rPr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</w:style>
  <w:style w:type="character" w:customStyle="1" w:styleId="NotitiekopChar">
    <w:name w:val="Notitiekop Char"/>
    <w:basedOn w:val="Standaardalinea-lettertype"/>
    <w:link w:val="Notitiekop"/>
    <w:semiHidden/>
    <w:rPr>
      <w:color w:val="404040" w:themeColor="text1" w:themeTint="BF"/>
      <w:sz w:val="20"/>
    </w:rPr>
  </w:style>
  <w:style w:type="paragraph" w:styleId="Tekstzonderopmaak">
    <w:name w:val="Plain Text"/>
    <w:basedOn w:val="Standaard"/>
    <w:link w:val="TekstzonderopmaakChar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Pr>
      <w:i/>
      <w:iCs/>
      <w:color w:val="000000" w:themeColor="text1"/>
      <w:sz w:val="20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  <w:rPr>
      <w:color w:val="404040" w:themeColor="text1" w:themeTint="BF"/>
      <w:sz w:val="20"/>
    </w:rPr>
  </w:style>
  <w:style w:type="paragraph" w:styleId="Handtekening">
    <w:name w:val="Signature"/>
    <w:basedOn w:val="Standaard"/>
    <w:link w:val="HandtekeningChar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Pr>
      <w:color w:val="404040" w:themeColor="text1" w:themeTint="BF"/>
      <w:sz w:val="20"/>
    </w:rPr>
  </w:style>
  <w:style w:type="paragraph" w:styleId="Ondertitel">
    <w:name w:val="Subtitle"/>
    <w:basedOn w:val="Standaard"/>
    <w:next w:val="Standaard"/>
    <w:link w:val="Ondertitel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Titel">
    <w:name w:val="Title"/>
    <w:basedOn w:val="Standaard"/>
    <w:next w:val="Standaard"/>
    <w:link w:val="TitelChar"/>
    <w:qFormat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F60FC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color w:val="404040" w:themeColor="text1" w:themeTint="BF"/>
      <w:sz w:val="20"/>
      <w:lang w:val="nl-NL"/>
    </w:rPr>
  </w:style>
  <w:style w:type="paragraph" w:styleId="Kop1">
    <w:name w:val="heading 1"/>
    <w:basedOn w:val="Standaard"/>
    <w:next w:val="Standaard"/>
    <w:link w:val="Kop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KoptekstChar">
    <w:name w:val="Koptekst Char"/>
    <w:basedOn w:val="Standaardalinea-lettertype"/>
    <w:link w:val="Koptekst"/>
    <w:rPr>
      <w:color w:val="4B5A60" w:themeColor="text2"/>
      <w:sz w:val="20"/>
      <w:szCs w:val="24"/>
    </w:rPr>
  </w:style>
  <w:style w:type="paragraph" w:styleId="Voettekst">
    <w:name w:val="footer"/>
    <w:basedOn w:val="Standaard"/>
    <w:link w:val="VoettekstChar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VoettekstChar">
    <w:name w:val="Voettekst Char"/>
    <w:basedOn w:val="Standaardalinea-lettertype"/>
    <w:link w:val="Voettekst"/>
    <w:rPr>
      <w:color w:val="7C8F97" w:themeColor="accent1"/>
      <w:sz w:val="20"/>
      <w:szCs w:val="16"/>
    </w:rPr>
  </w:style>
  <w:style w:type="paragraph" w:customStyle="1" w:styleId="Header-Left">
    <w:name w:val="Header-Left"/>
    <w:basedOn w:val="Standaard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Standaard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Standaardtabel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Plattetekst"/>
  </w:style>
  <w:style w:type="paragraph" w:styleId="Plattetekst">
    <w:name w:val="Body Text"/>
    <w:basedOn w:val="Standaard"/>
    <w:link w:val="PlattetekstChar"/>
    <w:pPr>
      <w:spacing w:before="60" w:after="60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Plattetekst"/>
    <w:pPr>
      <w:jc w:val="right"/>
    </w:pPr>
    <w:rPr>
      <w:color w:val="7C8F97" w:themeColor="accent1"/>
    </w:rPr>
  </w:style>
  <w:style w:type="paragraph" w:customStyle="1" w:styleId="DocumentHeading">
    <w:name w:val="Document Heading"/>
    <w:basedOn w:val="Standaard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styleId="Lijstopsomteken">
    <w:name w:val="List Bullet"/>
    <w:basedOn w:val="Standaard"/>
    <w:pPr>
      <w:numPr>
        <w:numId w:val="1"/>
      </w:numPr>
      <w:tabs>
        <w:tab w:val="clear" w:pos="360"/>
        <w:tab w:val="left" w:pos="1080"/>
      </w:tabs>
      <w:spacing w:after="200"/>
      <w:ind w:left="1080"/>
    </w:pPr>
  </w:style>
  <w:style w:type="table" w:customStyle="1" w:styleId="OutsideTable-Header">
    <w:name w:val="Outside Table - Header"/>
    <w:basedOn w:val="Standaardtabel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Standaard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Standaardtabel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Standaardtabel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color w:val="404040" w:themeColor="text1" w:themeTint="BF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before="0" w:after="0"/>
      <w:ind w:firstLine="360"/>
    </w:pPr>
    <w:rPr>
      <w:szCs w:val="22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Pr>
      <w:color w:val="404040" w:themeColor="text1" w:themeTint="BF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Pr>
      <w:color w:val="404040" w:themeColor="text1" w:themeTint="BF"/>
      <w:sz w:val="20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Pr>
      <w:color w:val="404040" w:themeColor="text1" w:themeTint="BF"/>
      <w:sz w:val="20"/>
    </w:rPr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Pr>
      <w:color w:val="404040" w:themeColor="text1" w:themeTint="BF"/>
      <w:sz w:val="20"/>
    </w:rPr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color w:val="404040" w:themeColor="text1" w:themeTint="BF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/>
    </w:pPr>
    <w:rPr>
      <w:b/>
      <w:bCs/>
      <w:color w:val="7C8F97" w:themeColor="accent1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Pr>
      <w:color w:val="404040" w:themeColor="text1" w:themeTint="BF"/>
      <w:sz w:val="20"/>
    </w:rPr>
  </w:style>
  <w:style w:type="paragraph" w:styleId="Tekstopmerking">
    <w:name w:val="annotation text"/>
    <w:basedOn w:val="Standaard"/>
    <w:link w:val="TekstopmerkingChar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  <w:rPr>
      <w:color w:val="404040" w:themeColor="text1" w:themeTint="BF"/>
      <w:sz w:val="20"/>
    </w:rPr>
  </w:style>
  <w:style w:type="paragraph" w:styleId="Documentstructuur">
    <w:name w:val="Document Map"/>
    <w:basedOn w:val="Standaard"/>
    <w:link w:val="DocumentstructuurChar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semiHidden/>
    <w:rPr>
      <w:color w:val="404040" w:themeColor="text1" w:themeTint="BF"/>
      <w:sz w:val="20"/>
    </w:rPr>
  </w:style>
  <w:style w:type="paragraph" w:styleId="Eindnoottekst">
    <w:name w:val="endnote text"/>
    <w:basedOn w:val="Standaard"/>
    <w:link w:val="EindnoottekstChar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color w:val="404040" w:themeColor="text1" w:themeTint="BF"/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color w:val="404040" w:themeColor="text1" w:themeTint="BF"/>
      <w:sz w:val="20"/>
      <w:szCs w:val="20"/>
    </w:rPr>
  </w:style>
  <w:style w:type="character" w:customStyle="1" w:styleId="Kop1Char">
    <w:name w:val="Kop 1 Char"/>
    <w:basedOn w:val="Standaardalinea-lettertype"/>
    <w:link w:val="Kop1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  <w:color w:val="404040" w:themeColor="text1" w:themeTint="BF"/>
      <w:sz w:val="20"/>
    </w:rPr>
  </w:style>
  <w:style w:type="paragraph" w:styleId="HTML-voorafopgemaakt">
    <w:name w:val="HTML Preformatted"/>
    <w:basedOn w:val="Standaard"/>
    <w:link w:val="HTML-voorafopgemaaktChar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DuidelijkcitaatChar">
    <w:name w:val="Duidelijk citaat Char"/>
    <w:basedOn w:val="Standaardalinea-lettertype"/>
    <w:link w:val="Duidelijkcitaat"/>
    <w:rPr>
      <w:b/>
      <w:bCs/>
      <w:i/>
      <w:iCs/>
      <w:color w:val="7C8F97" w:themeColor="accent1"/>
      <w:sz w:val="20"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qFormat/>
    <w:rPr>
      <w:color w:val="404040" w:themeColor="text1" w:themeTint="BF"/>
      <w:sz w:val="20"/>
    </w:rPr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</w:style>
  <w:style w:type="character" w:customStyle="1" w:styleId="NotitiekopChar">
    <w:name w:val="Notitiekop Char"/>
    <w:basedOn w:val="Standaardalinea-lettertype"/>
    <w:link w:val="Notitiekop"/>
    <w:semiHidden/>
    <w:rPr>
      <w:color w:val="404040" w:themeColor="text1" w:themeTint="BF"/>
      <w:sz w:val="20"/>
    </w:rPr>
  </w:style>
  <w:style w:type="paragraph" w:styleId="Tekstzonderopmaak">
    <w:name w:val="Plain Text"/>
    <w:basedOn w:val="Standaard"/>
    <w:link w:val="TekstzonderopmaakChar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Pr>
      <w:i/>
      <w:iCs/>
      <w:color w:val="000000" w:themeColor="text1"/>
      <w:sz w:val="20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  <w:rPr>
      <w:color w:val="404040" w:themeColor="text1" w:themeTint="BF"/>
      <w:sz w:val="20"/>
    </w:rPr>
  </w:style>
  <w:style w:type="paragraph" w:styleId="Handtekening">
    <w:name w:val="Signature"/>
    <w:basedOn w:val="Standaard"/>
    <w:link w:val="HandtekeningChar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Pr>
      <w:color w:val="404040" w:themeColor="text1" w:themeTint="BF"/>
      <w:sz w:val="20"/>
    </w:rPr>
  </w:style>
  <w:style w:type="paragraph" w:styleId="Ondertitel">
    <w:name w:val="Subtitle"/>
    <w:basedOn w:val="Standaard"/>
    <w:next w:val="Standaard"/>
    <w:link w:val="Ondertitel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Titel">
    <w:name w:val="Title"/>
    <w:basedOn w:val="Standaard"/>
    <w:next w:val="Standaard"/>
    <w:link w:val="TitelChar"/>
    <w:qFormat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F60FC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ffier@alblasserdam.nl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Algemene Rekenkamer</Company>
  <LinksUpToDate>false</LinksUpToDate>
  <CharactersWithSpaces>3328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Kerseboom</dc:creator>
  <cp:lastModifiedBy>Kerseboom, Jeroen</cp:lastModifiedBy>
  <cp:revision>11</cp:revision>
  <dcterms:created xsi:type="dcterms:W3CDTF">2015-04-10T07:05:00Z</dcterms:created>
  <dcterms:modified xsi:type="dcterms:W3CDTF">2015-04-10T11:53:00Z</dcterms:modified>
</cp:coreProperties>
</file>