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9A683" w14:textId="77777777" w:rsidR="006E3634" w:rsidRDefault="007D0DFD">
      <w:pPr>
        <w:jc w:val="center"/>
        <w:rPr>
          <w:rFonts w:ascii="Arial" w:hAnsi="Arial"/>
          <w:b/>
          <w:sz w:val="28"/>
        </w:rPr>
      </w:pPr>
      <w:r>
        <w:rPr>
          <w:rFonts w:ascii="Arial" w:hAnsi="Arial"/>
          <w:b/>
          <w:sz w:val="28"/>
        </w:rPr>
        <w:t xml:space="preserve">Schriftelijke vragen </w:t>
      </w:r>
      <w:r w:rsidR="008F4089">
        <w:rPr>
          <w:rFonts w:ascii="Arial" w:hAnsi="Arial"/>
          <w:b/>
          <w:sz w:val="28"/>
        </w:rPr>
        <w:br/>
      </w:r>
    </w:p>
    <w:p w14:paraId="2EC59B6D" w14:textId="77777777" w:rsidR="006E3634" w:rsidRDefault="008F4089" w:rsidP="006E3634">
      <w:pPr>
        <w:jc w:val="center"/>
        <w:rPr>
          <w:rFonts w:ascii="Arial" w:hAnsi="Arial"/>
          <w:b/>
          <w:sz w:val="28"/>
        </w:rPr>
      </w:pPr>
      <w:r>
        <w:rPr>
          <w:rFonts w:ascii="Arial" w:hAnsi="Arial"/>
          <w:b/>
        </w:rPr>
        <w:t>(inwinnen van informatie)</w:t>
      </w:r>
      <w:r w:rsidR="00962263">
        <w:rPr>
          <w:rFonts w:ascii="Arial" w:hAnsi="Arial"/>
          <w:b/>
          <w:sz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8"/>
      </w:tblGrid>
      <w:tr w:rsidR="006E3634" w:rsidRPr="00FC399F" w14:paraId="02F7CDE4" w14:textId="77777777" w:rsidTr="00FC399F">
        <w:tc>
          <w:tcPr>
            <w:tcW w:w="8878" w:type="dxa"/>
            <w:shd w:val="clear" w:color="auto" w:fill="auto"/>
          </w:tcPr>
          <w:p w14:paraId="6DE86D8A" w14:textId="77777777" w:rsidR="006E3634" w:rsidRPr="00FC399F" w:rsidRDefault="006E3634" w:rsidP="00FC399F">
            <w:pPr>
              <w:jc w:val="center"/>
              <w:rPr>
                <w:rFonts w:ascii="Arial" w:hAnsi="Arial"/>
                <w:b/>
                <w:sz w:val="16"/>
                <w:szCs w:val="16"/>
              </w:rPr>
            </w:pPr>
          </w:p>
          <w:p w14:paraId="08BF2D87" w14:textId="77777777" w:rsidR="006E3634" w:rsidRPr="00FC399F" w:rsidRDefault="006E3634" w:rsidP="00FC399F">
            <w:pPr>
              <w:jc w:val="center"/>
              <w:rPr>
                <w:rFonts w:ascii="Arial" w:hAnsi="Arial"/>
                <w:b/>
                <w:sz w:val="16"/>
                <w:szCs w:val="16"/>
              </w:rPr>
            </w:pPr>
            <w:r w:rsidRPr="00FC399F">
              <w:rPr>
                <w:rFonts w:ascii="Arial" w:hAnsi="Arial"/>
                <w:b/>
                <w:sz w:val="16"/>
                <w:szCs w:val="16"/>
              </w:rPr>
              <w:t>Artikel 35 Reglement van Orde</w:t>
            </w:r>
          </w:p>
          <w:p w14:paraId="29423C95" w14:textId="77777777" w:rsidR="006E3634" w:rsidRDefault="006E3634" w:rsidP="00FC399F">
            <w:pPr>
              <w:pStyle w:val="Plattetekst3"/>
              <w:tabs>
                <w:tab w:val="left" w:pos="-566"/>
                <w:tab w:val="left" w:pos="0"/>
                <w:tab w:val="left" w:pos="1584"/>
                <w:tab w:val="left" w:pos="2304"/>
                <w:tab w:val="left" w:pos="4366"/>
                <w:tab w:val="left" w:pos="5102"/>
                <w:tab w:val="left" w:pos="5612"/>
                <w:tab w:val="left" w:pos="7370"/>
                <w:tab w:val="left" w:pos="7658"/>
              </w:tabs>
              <w:suppressAutoHyphens/>
            </w:pPr>
          </w:p>
          <w:p w14:paraId="6D1ADDDE" w14:textId="77777777" w:rsidR="006E3634" w:rsidRPr="00FC399F" w:rsidRDefault="006E3634" w:rsidP="00FC399F">
            <w:pPr>
              <w:numPr>
                <w:ilvl w:val="6"/>
                <w:numId w:val="37"/>
              </w:numPr>
              <w:tabs>
                <w:tab w:val="clear" w:pos="2880"/>
                <w:tab w:val="num" w:pos="284"/>
              </w:tabs>
              <w:suppressAutoHyphens/>
              <w:spacing w:after="240"/>
              <w:ind w:left="284" w:hanging="284"/>
              <w:rPr>
                <w:rFonts w:ascii="Arial" w:hAnsi="Arial" w:cs="Arial"/>
                <w:i/>
              </w:rPr>
            </w:pPr>
            <w:r w:rsidRPr="00FC399F">
              <w:rPr>
                <w:rFonts w:ascii="Arial" w:hAnsi="Arial" w:cs="Arial"/>
                <w:i/>
              </w:rPr>
              <w:t>Schriftelijke vragen worden kort en duidelijk geformuleerd. De vragen kunnen van een toelichting worden voorzien. Bij de vragen wordt aangegeven, of schriftelijke of mondelinge beantwoording wordt verlangd. Vragen die niet voldoen aan het hiervoor gestelde worden per omgaande aan de indiener teruggestuurd.</w:t>
            </w:r>
          </w:p>
          <w:p w14:paraId="3ABE8143" w14:textId="77777777" w:rsidR="006E3634" w:rsidRPr="00FC399F" w:rsidRDefault="006E3634" w:rsidP="00FC399F">
            <w:pPr>
              <w:numPr>
                <w:ilvl w:val="6"/>
                <w:numId w:val="37"/>
              </w:numPr>
              <w:tabs>
                <w:tab w:val="clear" w:pos="2880"/>
                <w:tab w:val="num" w:pos="284"/>
              </w:tabs>
              <w:suppressAutoHyphens/>
              <w:spacing w:after="240"/>
              <w:ind w:left="284" w:hanging="284"/>
              <w:rPr>
                <w:rFonts w:ascii="Arial" w:hAnsi="Arial" w:cs="Arial"/>
                <w:i/>
              </w:rPr>
            </w:pPr>
            <w:r w:rsidRPr="00FC399F">
              <w:rPr>
                <w:rFonts w:ascii="Arial" w:hAnsi="Arial" w:cs="Arial"/>
                <w:i/>
              </w:rPr>
              <w:t>De vragen worden bij de griffier ingediend. Deze draagt er zorg voor dat de vragen zo spoedig mogelijk ter kennis van de overige leden van de raad en het college of de burgemeester worden gebracht.</w:t>
            </w:r>
          </w:p>
          <w:p w14:paraId="3971CBAB" w14:textId="77777777" w:rsidR="006E3634" w:rsidRPr="00FC399F" w:rsidRDefault="006E3634" w:rsidP="00FC399F">
            <w:pPr>
              <w:numPr>
                <w:ilvl w:val="6"/>
                <w:numId w:val="37"/>
              </w:numPr>
              <w:tabs>
                <w:tab w:val="clear" w:pos="2880"/>
                <w:tab w:val="num" w:pos="284"/>
              </w:tabs>
              <w:suppressAutoHyphens/>
              <w:spacing w:after="240"/>
              <w:ind w:left="284" w:hanging="284"/>
              <w:rPr>
                <w:rFonts w:ascii="Arial" w:hAnsi="Arial" w:cs="Arial"/>
                <w:i/>
              </w:rPr>
            </w:pPr>
            <w:r w:rsidRPr="00FC399F">
              <w:rPr>
                <w:rFonts w:ascii="Arial" w:hAnsi="Arial" w:cs="Arial"/>
                <w:i/>
              </w:rPr>
              <w:t>Schriftelijke beantwoording vindt zo spoedig mogelijk plaats, in ieder geval binnen dertig dagen nadat de vragen zijn binnengekomen. Mondelinge beantwoording vindt plaats in de eerstvolgende raadsvergadering. Indien beantwoording niet binnen deze termijnen kan plaatsvinden, stelt het verantwoordelijk lid van het college of de burgemeester de vragensteller hiervan gemotiveerd in kennis, waarbij de termijn aangegeven wordt waarbinnen beantwoording zal plaatsvinden. Dit bericht wordt behandeld als een antwoord.</w:t>
            </w:r>
          </w:p>
          <w:p w14:paraId="5D9F4147" w14:textId="77777777" w:rsidR="006E3634" w:rsidRPr="00FC399F" w:rsidRDefault="006E3634" w:rsidP="00FC399F">
            <w:pPr>
              <w:numPr>
                <w:ilvl w:val="6"/>
                <w:numId w:val="37"/>
              </w:numPr>
              <w:tabs>
                <w:tab w:val="clear" w:pos="2880"/>
                <w:tab w:val="num" w:pos="284"/>
              </w:tabs>
              <w:suppressAutoHyphens/>
              <w:spacing w:after="240"/>
              <w:ind w:left="284" w:hanging="284"/>
              <w:rPr>
                <w:rFonts w:ascii="Arial" w:hAnsi="Arial" w:cs="Arial"/>
                <w:i/>
              </w:rPr>
            </w:pPr>
            <w:r w:rsidRPr="00FC399F">
              <w:rPr>
                <w:rFonts w:ascii="Arial" w:hAnsi="Arial" w:cs="Arial"/>
                <w:i/>
              </w:rPr>
              <w:t>De antwoorden van het college of de burgemeester worden door tussenkomst van de griffier aan de leden van de raad toegezonden.</w:t>
            </w:r>
          </w:p>
          <w:p w14:paraId="419818AF" w14:textId="77777777" w:rsidR="006E3634" w:rsidRPr="00FC399F" w:rsidRDefault="006E3634" w:rsidP="00FC399F">
            <w:pPr>
              <w:numPr>
                <w:ilvl w:val="6"/>
                <w:numId w:val="37"/>
              </w:numPr>
              <w:tabs>
                <w:tab w:val="clear" w:pos="2880"/>
                <w:tab w:val="num" w:pos="284"/>
              </w:tabs>
              <w:suppressAutoHyphens/>
              <w:spacing w:after="240"/>
              <w:ind w:left="284" w:hanging="284"/>
              <w:rPr>
                <w:rFonts w:ascii="Arial" w:hAnsi="Arial" w:cs="Arial"/>
                <w:i/>
              </w:rPr>
            </w:pPr>
            <w:r w:rsidRPr="00FC399F">
              <w:rPr>
                <w:rFonts w:ascii="Arial" w:hAnsi="Arial" w:cs="Arial"/>
                <w:i/>
              </w:rPr>
              <w:t>De vragensteller kan, bij schriftelijke beantwoording in de eerstvolgende raadsvergadering en bij mondelinge beantwoording in dezelfde raadsvergadering, na de behandeling van de op de agenda voorkomende onderwerpen nadere inlichtingen vragen omtrent het door de burgemeester of door het college gegeven antwoord, tenzij de raad anders beslist.</w:t>
            </w:r>
          </w:p>
        </w:tc>
      </w:tr>
    </w:tbl>
    <w:p w14:paraId="77A24EE9" w14:textId="77777777" w:rsidR="007D0DFD" w:rsidRPr="004C68E6" w:rsidRDefault="007D0DFD" w:rsidP="006E3634">
      <w:pPr>
        <w:jc w:val="center"/>
        <w:rPr>
          <w:rFonts w:ascii="Arial" w:hAnsi="Arial"/>
          <w:b/>
          <w:sz w:val="16"/>
          <w:szCs w:val="16"/>
        </w:rPr>
      </w:pPr>
      <w:r w:rsidRPr="004C68E6">
        <w:rPr>
          <w:rFonts w:ascii="Arial" w:hAnsi="Arial"/>
          <w:b/>
          <w:sz w:val="16"/>
          <w:szCs w:val="16"/>
        </w:rPr>
        <w:br/>
      </w:r>
    </w:p>
    <w:p w14:paraId="28BA2B7F" w14:textId="77777777" w:rsidR="00887FF6" w:rsidRDefault="00887FF6">
      <w:pPr>
        <w:pStyle w:val="Plattetekst3"/>
        <w:tabs>
          <w:tab w:val="left" w:pos="-566"/>
          <w:tab w:val="left" w:pos="0"/>
          <w:tab w:val="left" w:pos="1584"/>
          <w:tab w:val="left" w:pos="2304"/>
          <w:tab w:val="left" w:pos="4366"/>
          <w:tab w:val="left" w:pos="5102"/>
          <w:tab w:val="left" w:pos="5612"/>
          <w:tab w:val="left" w:pos="7370"/>
          <w:tab w:val="left" w:pos="7658"/>
        </w:tabs>
        <w:suppressAutoHyphens/>
      </w:pPr>
    </w:p>
    <w:tbl>
      <w:tblPr>
        <w:tblStyle w:val="Eenvoudigetabel2"/>
        <w:tblW w:w="8878" w:type="dxa"/>
        <w:tblLayout w:type="fixed"/>
        <w:tblLook w:val="0000" w:firstRow="0" w:lastRow="0" w:firstColumn="0" w:lastColumn="0" w:noHBand="0" w:noVBand="0"/>
      </w:tblPr>
      <w:tblGrid>
        <w:gridCol w:w="1771"/>
        <w:gridCol w:w="7107"/>
      </w:tblGrid>
      <w:tr w:rsidR="007D0DFD" w14:paraId="44172460" w14:textId="77777777" w:rsidTr="006C151B">
        <w:tc>
          <w:tcPr>
            <w:tcW w:w="1771" w:type="dxa"/>
          </w:tcPr>
          <w:p w14:paraId="09237271" w14:textId="77777777" w:rsidR="007D0DFD" w:rsidRDefault="007D0DFD">
            <w:pPr>
              <w:pStyle w:val="Koptekst"/>
              <w:tabs>
                <w:tab w:val="clear" w:pos="4536"/>
                <w:tab w:val="clear" w:pos="9072"/>
              </w:tabs>
              <w:rPr>
                <w:rFonts w:ascii="Arial" w:hAnsi="Arial"/>
              </w:rPr>
            </w:pPr>
            <w:r>
              <w:rPr>
                <w:rFonts w:ascii="Arial" w:hAnsi="Arial"/>
              </w:rPr>
              <w:t>Vergadering:</w:t>
            </w:r>
          </w:p>
        </w:tc>
        <w:tc>
          <w:tcPr>
            <w:tcW w:w="7107" w:type="dxa"/>
          </w:tcPr>
          <w:p w14:paraId="2FEA2195" w14:textId="77777777" w:rsidR="007D0DFD" w:rsidRDefault="007D0DFD">
            <w:pPr>
              <w:rPr>
                <w:rFonts w:ascii="Arial" w:hAnsi="Arial"/>
              </w:rPr>
            </w:pPr>
          </w:p>
        </w:tc>
      </w:tr>
      <w:tr w:rsidR="007D0DFD" w14:paraId="2C5F409A" w14:textId="77777777" w:rsidTr="006C151B">
        <w:tc>
          <w:tcPr>
            <w:tcW w:w="1771" w:type="dxa"/>
          </w:tcPr>
          <w:p w14:paraId="46DB4925" w14:textId="77777777" w:rsidR="007D0DFD" w:rsidRDefault="007D0DFD">
            <w:pPr>
              <w:rPr>
                <w:rFonts w:ascii="Arial" w:hAnsi="Arial"/>
              </w:rPr>
            </w:pPr>
          </w:p>
        </w:tc>
        <w:tc>
          <w:tcPr>
            <w:tcW w:w="7107" w:type="dxa"/>
          </w:tcPr>
          <w:p w14:paraId="6591FB36" w14:textId="77777777" w:rsidR="007D0DFD" w:rsidRDefault="007D0DFD">
            <w:pPr>
              <w:rPr>
                <w:rFonts w:ascii="Arial" w:hAnsi="Arial"/>
              </w:rPr>
            </w:pPr>
          </w:p>
        </w:tc>
      </w:tr>
      <w:tr w:rsidR="007D0DFD" w14:paraId="48B5ACDF" w14:textId="77777777" w:rsidTr="006C151B">
        <w:tc>
          <w:tcPr>
            <w:tcW w:w="1771" w:type="dxa"/>
          </w:tcPr>
          <w:p w14:paraId="5D3E22B2" w14:textId="77777777" w:rsidR="007D0DFD" w:rsidRDefault="007D0DFD">
            <w:pPr>
              <w:rPr>
                <w:rFonts w:ascii="Arial" w:hAnsi="Arial"/>
              </w:rPr>
            </w:pPr>
            <w:r>
              <w:rPr>
                <w:rFonts w:ascii="Arial" w:hAnsi="Arial"/>
              </w:rPr>
              <w:t>Onderwerp:</w:t>
            </w:r>
          </w:p>
        </w:tc>
        <w:tc>
          <w:tcPr>
            <w:tcW w:w="7107" w:type="dxa"/>
          </w:tcPr>
          <w:p w14:paraId="33C5DCD5" w14:textId="7C85505C" w:rsidR="00AD629E" w:rsidRDefault="00AD629E">
            <w:pPr>
              <w:rPr>
                <w:rFonts w:ascii="Arial" w:hAnsi="Arial"/>
              </w:rPr>
            </w:pPr>
            <w:r>
              <w:rPr>
                <w:rFonts w:ascii="Arial" w:hAnsi="Arial"/>
              </w:rPr>
              <w:t xml:space="preserve">Schriftelijke vragen </w:t>
            </w:r>
            <w:proofErr w:type="spellStart"/>
            <w:r>
              <w:rPr>
                <w:rFonts w:ascii="Arial" w:hAnsi="Arial"/>
              </w:rPr>
              <w:t>nav</w:t>
            </w:r>
            <w:proofErr w:type="spellEnd"/>
            <w:r>
              <w:rPr>
                <w:rFonts w:ascii="Arial" w:hAnsi="Arial"/>
              </w:rPr>
              <w:t xml:space="preserve"> bezwaarschrift Maat op besluit ondernemersfonds</w:t>
            </w:r>
          </w:p>
        </w:tc>
      </w:tr>
      <w:tr w:rsidR="007D0DFD" w14:paraId="260B4603" w14:textId="77777777" w:rsidTr="006C151B">
        <w:tc>
          <w:tcPr>
            <w:tcW w:w="1771" w:type="dxa"/>
          </w:tcPr>
          <w:p w14:paraId="7CB5CA83" w14:textId="77777777" w:rsidR="007D0DFD" w:rsidRDefault="007D0DFD">
            <w:pPr>
              <w:rPr>
                <w:rFonts w:ascii="Arial" w:hAnsi="Arial"/>
              </w:rPr>
            </w:pPr>
          </w:p>
        </w:tc>
        <w:tc>
          <w:tcPr>
            <w:tcW w:w="7107" w:type="dxa"/>
          </w:tcPr>
          <w:p w14:paraId="65270C2F" w14:textId="77777777" w:rsidR="007D0DFD" w:rsidRDefault="007D0DFD">
            <w:pPr>
              <w:rPr>
                <w:rFonts w:ascii="Arial" w:hAnsi="Arial"/>
              </w:rPr>
            </w:pPr>
          </w:p>
        </w:tc>
      </w:tr>
      <w:tr w:rsidR="007D0DFD" w14:paraId="383F9DF6" w14:textId="77777777" w:rsidTr="006C151B">
        <w:tc>
          <w:tcPr>
            <w:tcW w:w="1771" w:type="dxa"/>
          </w:tcPr>
          <w:p w14:paraId="198999E3" w14:textId="77777777" w:rsidR="007D0DFD" w:rsidRDefault="007D0DFD">
            <w:pPr>
              <w:rPr>
                <w:rFonts w:ascii="Arial" w:hAnsi="Arial"/>
              </w:rPr>
            </w:pPr>
            <w:r>
              <w:rPr>
                <w:rFonts w:ascii="Arial" w:hAnsi="Arial"/>
              </w:rPr>
              <w:t>Datum indiening:</w:t>
            </w:r>
          </w:p>
        </w:tc>
        <w:tc>
          <w:tcPr>
            <w:tcW w:w="7107" w:type="dxa"/>
          </w:tcPr>
          <w:p w14:paraId="4EE1672A" w14:textId="06083E0B" w:rsidR="007D0DFD" w:rsidRDefault="00AD629E">
            <w:pPr>
              <w:rPr>
                <w:rFonts w:ascii="Arial" w:hAnsi="Arial"/>
              </w:rPr>
            </w:pPr>
            <w:r>
              <w:rPr>
                <w:rFonts w:ascii="Arial" w:hAnsi="Arial"/>
              </w:rPr>
              <w:t>25 januari 2016</w:t>
            </w:r>
          </w:p>
        </w:tc>
      </w:tr>
      <w:tr w:rsidR="007D0DFD" w14:paraId="6ABF89BF" w14:textId="77777777" w:rsidTr="006C151B">
        <w:tc>
          <w:tcPr>
            <w:tcW w:w="1771" w:type="dxa"/>
          </w:tcPr>
          <w:p w14:paraId="7B9BA8D3" w14:textId="77777777" w:rsidR="007D0DFD" w:rsidRDefault="007D0DFD">
            <w:pPr>
              <w:rPr>
                <w:rFonts w:ascii="Arial" w:hAnsi="Arial"/>
              </w:rPr>
            </w:pPr>
          </w:p>
        </w:tc>
        <w:tc>
          <w:tcPr>
            <w:tcW w:w="7107" w:type="dxa"/>
          </w:tcPr>
          <w:p w14:paraId="1DA8AB47" w14:textId="77777777" w:rsidR="007D0DFD" w:rsidRDefault="007D0DFD">
            <w:pPr>
              <w:rPr>
                <w:rFonts w:ascii="Arial" w:hAnsi="Arial"/>
              </w:rPr>
            </w:pPr>
          </w:p>
        </w:tc>
      </w:tr>
      <w:tr w:rsidR="007D0DFD" w14:paraId="1677E5A0" w14:textId="77777777" w:rsidTr="006C151B">
        <w:tc>
          <w:tcPr>
            <w:tcW w:w="8878" w:type="dxa"/>
            <w:gridSpan w:val="2"/>
          </w:tcPr>
          <w:p w14:paraId="5114651D" w14:textId="77777777" w:rsidR="007D0DFD" w:rsidRDefault="007D0DFD">
            <w:pPr>
              <w:rPr>
                <w:rFonts w:ascii="Arial" w:hAnsi="Arial"/>
              </w:rPr>
            </w:pPr>
          </w:p>
        </w:tc>
      </w:tr>
      <w:tr w:rsidR="007D0DFD" w14:paraId="6DB45BF7" w14:textId="77777777" w:rsidTr="006C151B">
        <w:tc>
          <w:tcPr>
            <w:tcW w:w="8878" w:type="dxa"/>
            <w:gridSpan w:val="2"/>
          </w:tcPr>
          <w:p w14:paraId="10B0E7AC" w14:textId="77777777" w:rsidR="007D0DFD" w:rsidRDefault="007D0DFD">
            <w:pPr>
              <w:rPr>
                <w:rFonts w:ascii="Arial" w:hAnsi="Arial"/>
              </w:rPr>
            </w:pPr>
            <w:r>
              <w:rPr>
                <w:rFonts w:ascii="Arial" w:hAnsi="Arial"/>
              </w:rPr>
              <w:t>Aan de voorzitter van de gemeenteraad.</w:t>
            </w:r>
          </w:p>
        </w:tc>
      </w:tr>
      <w:tr w:rsidR="007D0DFD" w14:paraId="1789CD4C" w14:textId="77777777" w:rsidTr="006C151B">
        <w:trPr>
          <w:trHeight w:val="385"/>
        </w:trPr>
        <w:tc>
          <w:tcPr>
            <w:tcW w:w="8878" w:type="dxa"/>
            <w:gridSpan w:val="2"/>
          </w:tcPr>
          <w:p w14:paraId="3B39128F" w14:textId="77777777" w:rsidR="007D0DFD" w:rsidRDefault="007D0DFD">
            <w:pPr>
              <w:rPr>
                <w:rFonts w:ascii="Arial" w:hAnsi="Arial"/>
              </w:rPr>
            </w:pPr>
          </w:p>
        </w:tc>
      </w:tr>
      <w:tr w:rsidR="007D0DFD" w14:paraId="28CE9365" w14:textId="77777777" w:rsidTr="006C151B">
        <w:tc>
          <w:tcPr>
            <w:tcW w:w="8878" w:type="dxa"/>
            <w:gridSpan w:val="2"/>
          </w:tcPr>
          <w:p w14:paraId="5AEA9120" w14:textId="6E77F67C" w:rsidR="007D0DFD" w:rsidRDefault="00802829">
            <w:pPr>
              <w:rPr>
                <w:rFonts w:ascii="Arial" w:hAnsi="Arial"/>
              </w:rPr>
            </w:pPr>
            <w:r>
              <w:rPr>
                <w:rFonts w:ascii="Arial" w:hAnsi="Arial"/>
              </w:rPr>
              <w:t xml:space="preserve">Op </w:t>
            </w:r>
            <w:r w:rsidR="00CA4083">
              <w:rPr>
                <w:rFonts w:ascii="Arial" w:hAnsi="Arial"/>
              </w:rPr>
              <w:t xml:space="preserve">15 december 2015 heeft de gemeenteraad van Alblasserdam besloten tot het verhogen van de OZB voor niet-woningen teneinde een ondernemersfonds te financieren. Dit ondernemersfonds is nog in oprichting en </w:t>
            </w:r>
            <w:r w:rsidR="00740389">
              <w:rPr>
                <w:rFonts w:ascii="Arial" w:hAnsi="Arial"/>
              </w:rPr>
              <w:t xml:space="preserve">het convenant zal ter consultatie de gemeenteraad van Alblasserdam passeren. </w:t>
            </w:r>
          </w:p>
          <w:p w14:paraId="4C9D7825" w14:textId="77777777" w:rsidR="00740389" w:rsidRDefault="00740389">
            <w:pPr>
              <w:rPr>
                <w:rFonts w:ascii="Arial" w:hAnsi="Arial"/>
              </w:rPr>
            </w:pPr>
          </w:p>
          <w:p w14:paraId="33F0BE5E" w14:textId="77777777" w:rsidR="00740389" w:rsidRDefault="00740389">
            <w:pPr>
              <w:rPr>
                <w:rFonts w:ascii="Arial" w:hAnsi="Arial"/>
              </w:rPr>
            </w:pPr>
            <w:r>
              <w:rPr>
                <w:rFonts w:ascii="Arial" w:hAnsi="Arial"/>
              </w:rPr>
              <w:t xml:space="preserve">Voor het CDA zijn er aldoor twee belangrijke </w:t>
            </w:r>
            <w:r w:rsidR="00EA5B24">
              <w:rPr>
                <w:rFonts w:ascii="Arial" w:hAnsi="Arial"/>
              </w:rPr>
              <w:t xml:space="preserve">criteria geweest waaraan we het voorstel hebben getoetst. Namelijk ten eerste de communicatie in de richting van bezitters van niet-woningen en het draagvlak onder deze doelgroep. </w:t>
            </w:r>
          </w:p>
          <w:p w14:paraId="7566440A" w14:textId="77777777" w:rsidR="00EA5B24" w:rsidRDefault="00EA5B24">
            <w:pPr>
              <w:rPr>
                <w:rFonts w:ascii="Arial" w:hAnsi="Arial"/>
              </w:rPr>
            </w:pPr>
          </w:p>
          <w:p w14:paraId="1A9B1321" w14:textId="77777777" w:rsidR="00EA5B24" w:rsidRDefault="00861948">
            <w:pPr>
              <w:rPr>
                <w:rFonts w:ascii="Arial" w:hAnsi="Arial"/>
              </w:rPr>
            </w:pPr>
            <w:r>
              <w:rPr>
                <w:rFonts w:ascii="Arial" w:hAnsi="Arial"/>
              </w:rPr>
              <w:t>Inmiddels heeft de gemeenteraad van Alblasserdam een aangetekend schrijven ontvangen van de firma Maat met als onderwerp ‘</w:t>
            </w:r>
            <w:r w:rsidR="00C44555" w:rsidRPr="00C44555">
              <w:rPr>
                <w:rFonts w:ascii="Arial" w:hAnsi="Arial"/>
              </w:rPr>
              <w:t xml:space="preserve">Bezwaarschrift tegen besluit gemeenteraad Alblasserdam, d.d. 15 december 2015, inzake oprichting ondernemersfonds, gevoed door opslag OZB niet-woningen </w:t>
            </w:r>
            <w:r w:rsidR="00C44555" w:rsidRPr="00C44555">
              <w:rPr>
                <w:rFonts w:ascii="Arial" w:hAnsi="Arial"/>
              </w:rPr>
              <w:lastRenderedPageBreak/>
              <w:t>per 1 januari 2016</w:t>
            </w:r>
            <w:r w:rsidR="00F818D9">
              <w:rPr>
                <w:rFonts w:ascii="Arial" w:hAnsi="Arial"/>
              </w:rPr>
              <w:t>’. Aanvullende gesprekken met ondernemers en genoemd schrijven zijn voor het CDA aanleiding om onderstaande vragen te stellen.</w:t>
            </w:r>
          </w:p>
          <w:p w14:paraId="1C3909A1" w14:textId="77777777" w:rsidR="00F818D9" w:rsidRDefault="00F818D9">
            <w:pPr>
              <w:rPr>
                <w:rFonts w:ascii="Arial" w:hAnsi="Arial"/>
              </w:rPr>
            </w:pPr>
          </w:p>
          <w:p w14:paraId="73708D33" w14:textId="377334E2" w:rsidR="00F818D9" w:rsidRDefault="000E0A4A" w:rsidP="00F818D9">
            <w:pPr>
              <w:pStyle w:val="Lijstalinea"/>
              <w:numPr>
                <w:ilvl w:val="0"/>
                <w:numId w:val="40"/>
              </w:numPr>
              <w:rPr>
                <w:rFonts w:ascii="Arial" w:hAnsi="Arial"/>
              </w:rPr>
            </w:pPr>
            <w:r>
              <w:rPr>
                <w:rFonts w:ascii="Arial" w:hAnsi="Arial"/>
              </w:rPr>
              <w:t xml:space="preserve">Is het college bekend met een breder gevoeld </w:t>
            </w:r>
            <w:r w:rsidR="006A65AD">
              <w:rPr>
                <w:rFonts w:ascii="Arial" w:hAnsi="Arial"/>
              </w:rPr>
              <w:t>gemis aan draagvlak over het instellen van een ondernemersfonds gevoed door een opslag op de OZB?</w:t>
            </w:r>
            <w:r w:rsidR="00000F95">
              <w:rPr>
                <w:rFonts w:ascii="Arial" w:hAnsi="Arial"/>
              </w:rPr>
              <w:t xml:space="preserve"> Welke waardering geeft </w:t>
            </w:r>
            <w:r w:rsidR="00BF0B4C">
              <w:rPr>
                <w:rFonts w:ascii="Arial" w:hAnsi="Arial"/>
              </w:rPr>
              <w:t>het college aan het draagvlak op dit moment?</w:t>
            </w:r>
          </w:p>
          <w:p w14:paraId="10EC665D" w14:textId="77777777" w:rsidR="006A65AD" w:rsidRDefault="00F9187A" w:rsidP="00F818D9">
            <w:pPr>
              <w:pStyle w:val="Lijstalinea"/>
              <w:numPr>
                <w:ilvl w:val="0"/>
                <w:numId w:val="40"/>
              </w:numPr>
              <w:rPr>
                <w:rFonts w:ascii="Arial" w:hAnsi="Arial"/>
              </w:rPr>
            </w:pPr>
            <w:r>
              <w:rPr>
                <w:rFonts w:ascii="Arial" w:hAnsi="Arial"/>
              </w:rPr>
              <w:t>Hoe waardeert het college genoemde brief in het kader van de gesprekken die oa met de 10 grootste ondernemingen in Alblasserdam hebben plaatsgevonden?</w:t>
            </w:r>
          </w:p>
          <w:p w14:paraId="5B1924EA" w14:textId="41FA5261" w:rsidR="0070714F" w:rsidRDefault="0070714F" w:rsidP="00F818D9">
            <w:pPr>
              <w:pStyle w:val="Lijstalinea"/>
              <w:numPr>
                <w:ilvl w:val="0"/>
                <w:numId w:val="40"/>
              </w:numPr>
              <w:rPr>
                <w:rFonts w:ascii="Arial" w:hAnsi="Arial"/>
              </w:rPr>
            </w:pPr>
            <w:r>
              <w:rPr>
                <w:rFonts w:ascii="Arial" w:hAnsi="Arial"/>
              </w:rPr>
              <w:t xml:space="preserve">Heeft het college </w:t>
            </w:r>
            <w:r w:rsidR="004E23D5">
              <w:rPr>
                <w:rFonts w:ascii="Arial" w:hAnsi="Arial"/>
              </w:rPr>
              <w:t xml:space="preserve">van </w:t>
            </w:r>
            <w:r>
              <w:rPr>
                <w:rFonts w:ascii="Arial" w:hAnsi="Arial"/>
              </w:rPr>
              <w:t xml:space="preserve">bovenstaande </w:t>
            </w:r>
            <w:r w:rsidR="004E23D5">
              <w:rPr>
                <w:rFonts w:ascii="Arial" w:hAnsi="Arial"/>
              </w:rPr>
              <w:t>gesprekken</w:t>
            </w:r>
            <w:bookmarkStart w:id="0" w:name="_GoBack"/>
            <w:bookmarkEnd w:id="0"/>
            <w:r w:rsidR="004E23D5">
              <w:rPr>
                <w:rFonts w:ascii="Arial" w:hAnsi="Arial"/>
              </w:rPr>
              <w:t xml:space="preserve"> gespreksverslagen? Zo ja kan het college deze delen met de raad? </w:t>
            </w:r>
          </w:p>
          <w:p w14:paraId="6EB5DCF7" w14:textId="394C7EBE" w:rsidR="004C4DBE" w:rsidRDefault="004C4DBE" w:rsidP="00F818D9">
            <w:pPr>
              <w:pStyle w:val="Lijstalinea"/>
              <w:numPr>
                <w:ilvl w:val="0"/>
                <w:numId w:val="40"/>
              </w:numPr>
              <w:rPr>
                <w:rFonts w:ascii="Arial" w:hAnsi="Arial"/>
              </w:rPr>
            </w:pPr>
            <w:r>
              <w:rPr>
                <w:rFonts w:ascii="Arial" w:hAnsi="Arial"/>
              </w:rPr>
              <w:t xml:space="preserve">In het raadsvoorstel staat de volgende passage: </w:t>
            </w:r>
            <w:r w:rsidRPr="004C4DBE">
              <w:rPr>
                <w:rFonts w:ascii="Arial" w:hAnsi="Arial"/>
              </w:rPr>
              <w:t xml:space="preserve">"In de afgelopen maanden is er intensief overleg gepleegd met de betrokken partijen om draagvlak te peilen. Bij deze peilingen is het (georganiseerde) bedrijfsleven vanuit verschillende </w:t>
            </w:r>
            <w:proofErr w:type="spellStart"/>
            <w:r w:rsidRPr="004C4DBE">
              <w:rPr>
                <w:rFonts w:ascii="Arial" w:hAnsi="Arial"/>
              </w:rPr>
              <w:t>trekkingsgebieden</w:t>
            </w:r>
            <w:proofErr w:type="spellEnd"/>
            <w:r w:rsidRPr="004C4DBE">
              <w:rPr>
                <w:rFonts w:ascii="Arial" w:hAnsi="Arial"/>
              </w:rPr>
              <w:t xml:space="preserve"> geconsulteerd, te wete</w:t>
            </w:r>
            <w:r w:rsidR="00F53654">
              <w:rPr>
                <w:rFonts w:ascii="Arial" w:hAnsi="Arial"/>
              </w:rPr>
              <w:t xml:space="preserve">n....”. Kan het college een overzicht geven van de communicatiestappen van de verschillende </w:t>
            </w:r>
            <w:r w:rsidR="0070714F">
              <w:rPr>
                <w:rFonts w:ascii="Arial" w:hAnsi="Arial"/>
              </w:rPr>
              <w:t>verenigingen ter vertegenwoordiging van het georganiseerde bedrijfsleven?</w:t>
            </w:r>
          </w:p>
          <w:p w14:paraId="3A6E27E9" w14:textId="77777777" w:rsidR="0070714F" w:rsidRDefault="00C13FFD" w:rsidP="00F818D9">
            <w:pPr>
              <w:pStyle w:val="Lijstalinea"/>
              <w:numPr>
                <w:ilvl w:val="0"/>
                <w:numId w:val="40"/>
              </w:numPr>
              <w:rPr>
                <w:rFonts w:ascii="Arial" w:hAnsi="Arial"/>
              </w:rPr>
            </w:pPr>
            <w:r>
              <w:rPr>
                <w:rFonts w:ascii="Arial" w:hAnsi="Arial"/>
              </w:rPr>
              <w:t>Wat zijn de uitkomsten geweest van deze peilingen bij het georganiseerde bedrijfsleven?</w:t>
            </w:r>
          </w:p>
          <w:p w14:paraId="59C09187" w14:textId="329C370A" w:rsidR="00BF0B4C" w:rsidRDefault="00BF0B4C" w:rsidP="00F818D9">
            <w:pPr>
              <w:pStyle w:val="Lijstalinea"/>
              <w:numPr>
                <w:ilvl w:val="0"/>
                <w:numId w:val="40"/>
              </w:numPr>
              <w:rPr>
                <w:rFonts w:ascii="Arial" w:hAnsi="Arial"/>
              </w:rPr>
            </w:pPr>
            <w:r>
              <w:rPr>
                <w:rFonts w:ascii="Arial" w:hAnsi="Arial"/>
              </w:rPr>
              <w:t xml:space="preserve">In de communicatie richting de 951 niet-woningen is niet gesproken over een verhoging van de OZB teneinde de financiering van het ondernemersfonds. </w:t>
            </w:r>
            <w:r w:rsidR="00637A99">
              <w:rPr>
                <w:rFonts w:ascii="Arial" w:hAnsi="Arial"/>
              </w:rPr>
              <w:t>Blijft het college bij haar standpunt dat ondernem</w:t>
            </w:r>
            <w:r w:rsidR="00874061">
              <w:rPr>
                <w:rFonts w:ascii="Arial" w:hAnsi="Arial"/>
              </w:rPr>
              <w:t xml:space="preserve">ers dit zelf wel begrijpen en het anders wel </w:t>
            </w:r>
            <w:r w:rsidR="00637A99">
              <w:rPr>
                <w:rFonts w:ascii="Arial" w:hAnsi="Arial"/>
              </w:rPr>
              <w:t xml:space="preserve"> ‘Goog</w:t>
            </w:r>
            <w:r w:rsidR="00912EEF">
              <w:rPr>
                <w:rFonts w:ascii="Arial" w:hAnsi="Arial"/>
              </w:rPr>
              <w:t>e</w:t>
            </w:r>
            <w:r w:rsidR="00637A99">
              <w:rPr>
                <w:rFonts w:ascii="Arial" w:hAnsi="Arial"/>
              </w:rPr>
              <w:t>len’</w:t>
            </w:r>
            <w:r w:rsidR="00874061">
              <w:rPr>
                <w:rFonts w:ascii="Arial" w:hAnsi="Arial"/>
              </w:rPr>
              <w:t>? Hoe waardeert het college de passage in deze brief hierover?</w:t>
            </w:r>
          </w:p>
          <w:p w14:paraId="0D163A7D" w14:textId="089E31DE" w:rsidR="00F9187A" w:rsidRPr="00C13FFD" w:rsidRDefault="00F9187A" w:rsidP="00C13FFD">
            <w:pPr>
              <w:rPr>
                <w:rFonts w:ascii="Arial" w:hAnsi="Arial"/>
              </w:rPr>
            </w:pPr>
          </w:p>
        </w:tc>
      </w:tr>
      <w:tr w:rsidR="0037321A" w14:paraId="41D6A92A" w14:textId="77777777" w:rsidTr="006C151B">
        <w:tc>
          <w:tcPr>
            <w:tcW w:w="8878" w:type="dxa"/>
            <w:gridSpan w:val="2"/>
          </w:tcPr>
          <w:p w14:paraId="4591931A" w14:textId="77777777" w:rsidR="004C4DBE" w:rsidRDefault="004C4DBE" w:rsidP="003E76EA">
            <w:pPr>
              <w:rPr>
                <w:rFonts w:ascii="Arial" w:hAnsi="Arial"/>
              </w:rPr>
            </w:pPr>
          </w:p>
          <w:p w14:paraId="04A17A1F" w14:textId="77777777" w:rsidR="0037321A" w:rsidRPr="0037321A" w:rsidRDefault="0037321A" w:rsidP="003E76EA">
            <w:pPr>
              <w:rPr>
                <w:rFonts w:ascii="Arial" w:hAnsi="Arial"/>
              </w:rPr>
            </w:pPr>
            <w:r>
              <w:rPr>
                <w:rFonts w:ascii="Arial" w:hAnsi="Arial"/>
              </w:rPr>
              <w:t xml:space="preserve">Gevraagd wordt de vragen </w:t>
            </w:r>
            <w:r w:rsidRPr="003E76EA">
              <w:rPr>
                <w:rFonts w:ascii="Arial" w:hAnsi="Arial"/>
              </w:rPr>
              <w:t>schriftelijk</w:t>
            </w:r>
            <w:r>
              <w:rPr>
                <w:rFonts w:ascii="Arial" w:hAnsi="Arial"/>
              </w:rPr>
              <w:t xml:space="preserve"> te beantwoorden.</w:t>
            </w:r>
          </w:p>
        </w:tc>
      </w:tr>
      <w:tr w:rsidR="007D0DFD" w14:paraId="0BAA7491" w14:textId="77777777" w:rsidTr="006C151B">
        <w:tc>
          <w:tcPr>
            <w:tcW w:w="8878" w:type="dxa"/>
            <w:gridSpan w:val="2"/>
          </w:tcPr>
          <w:p w14:paraId="6324890C" w14:textId="77777777" w:rsidR="007D0DFD" w:rsidRDefault="007D0DFD">
            <w:pPr>
              <w:rPr>
                <w:rFonts w:ascii="Arial" w:hAnsi="Arial"/>
              </w:rPr>
            </w:pPr>
          </w:p>
        </w:tc>
      </w:tr>
      <w:tr w:rsidR="007D0DFD" w14:paraId="22361340" w14:textId="77777777" w:rsidTr="006C151B">
        <w:tc>
          <w:tcPr>
            <w:tcW w:w="8878" w:type="dxa"/>
            <w:gridSpan w:val="2"/>
          </w:tcPr>
          <w:p w14:paraId="2546A509" w14:textId="77777777" w:rsidR="007D0DFD" w:rsidRDefault="007D0DFD">
            <w:pPr>
              <w:rPr>
                <w:rFonts w:ascii="Arial" w:hAnsi="Arial"/>
              </w:rPr>
            </w:pPr>
            <w:r w:rsidRPr="0037321A">
              <w:rPr>
                <w:rFonts w:ascii="Arial" w:hAnsi="Arial"/>
                <w:u w:val="single"/>
              </w:rPr>
              <w:t>Toelichting</w:t>
            </w:r>
            <w:r>
              <w:rPr>
                <w:rFonts w:ascii="Arial" w:hAnsi="Arial"/>
              </w:rPr>
              <w:t>:</w:t>
            </w:r>
          </w:p>
        </w:tc>
      </w:tr>
      <w:tr w:rsidR="007D0DFD" w14:paraId="3C008176" w14:textId="77777777" w:rsidTr="006C151B">
        <w:tc>
          <w:tcPr>
            <w:tcW w:w="8878" w:type="dxa"/>
            <w:gridSpan w:val="2"/>
          </w:tcPr>
          <w:p w14:paraId="0F8D54F2" w14:textId="77777777" w:rsidR="007D0DFD" w:rsidRDefault="007D0DFD">
            <w:pPr>
              <w:rPr>
                <w:rFonts w:ascii="Arial" w:hAnsi="Arial"/>
              </w:rPr>
            </w:pPr>
          </w:p>
        </w:tc>
      </w:tr>
      <w:tr w:rsidR="007D0DFD" w14:paraId="3531C389" w14:textId="77777777" w:rsidTr="006C151B">
        <w:tc>
          <w:tcPr>
            <w:tcW w:w="8878" w:type="dxa"/>
            <w:gridSpan w:val="2"/>
          </w:tcPr>
          <w:p w14:paraId="7A735285" w14:textId="77777777" w:rsidR="007D0DFD" w:rsidRDefault="007D0DFD">
            <w:pPr>
              <w:rPr>
                <w:rFonts w:ascii="Arial" w:hAnsi="Arial"/>
              </w:rPr>
            </w:pPr>
          </w:p>
        </w:tc>
      </w:tr>
      <w:tr w:rsidR="007D0DFD" w14:paraId="5A69F9C0" w14:textId="77777777" w:rsidTr="006C151B">
        <w:tc>
          <w:tcPr>
            <w:tcW w:w="8878" w:type="dxa"/>
            <w:gridSpan w:val="2"/>
          </w:tcPr>
          <w:p w14:paraId="51272520" w14:textId="77777777" w:rsidR="00416D54" w:rsidRDefault="007D0DFD">
            <w:pPr>
              <w:rPr>
                <w:rFonts w:ascii="Arial" w:hAnsi="Arial"/>
              </w:rPr>
            </w:pPr>
            <w:r>
              <w:rPr>
                <w:rFonts w:ascii="Arial" w:hAnsi="Arial"/>
              </w:rPr>
              <w:t>Ondertekening en naam:</w:t>
            </w:r>
            <w:r w:rsidR="00416D54">
              <w:rPr>
                <w:rFonts w:ascii="Arial" w:hAnsi="Arial"/>
              </w:rPr>
              <w:t xml:space="preserve"> </w:t>
            </w:r>
          </w:p>
          <w:p w14:paraId="65C82BF7" w14:textId="77777777" w:rsidR="00416D54" w:rsidRDefault="00416D54">
            <w:pPr>
              <w:rPr>
                <w:rFonts w:ascii="Arial" w:hAnsi="Arial"/>
              </w:rPr>
            </w:pPr>
          </w:p>
          <w:p w14:paraId="4B4B9FC9" w14:textId="77777777" w:rsidR="00416D54" w:rsidRDefault="00416D54">
            <w:pPr>
              <w:rPr>
                <w:rFonts w:ascii="Arial" w:hAnsi="Arial"/>
              </w:rPr>
            </w:pPr>
          </w:p>
          <w:p w14:paraId="2F3DC1EE" w14:textId="77777777" w:rsidR="00416D54" w:rsidRDefault="00416D54">
            <w:pPr>
              <w:rPr>
                <w:rFonts w:ascii="Arial" w:hAnsi="Arial"/>
              </w:rPr>
            </w:pPr>
          </w:p>
          <w:p w14:paraId="6F458E1E" w14:textId="4938C773" w:rsidR="007D0DFD" w:rsidRDefault="00802829" w:rsidP="00416D54">
            <w:pPr>
              <w:rPr>
                <w:rFonts w:ascii="Arial" w:hAnsi="Arial"/>
              </w:rPr>
            </w:pPr>
            <w:r>
              <w:rPr>
                <w:rFonts w:ascii="Arial" w:hAnsi="Arial"/>
              </w:rPr>
              <w:t>Arco Strop</w:t>
            </w:r>
          </w:p>
        </w:tc>
      </w:tr>
      <w:tr w:rsidR="007D0DFD" w14:paraId="2ABA15F0" w14:textId="77777777" w:rsidTr="006C151B">
        <w:tc>
          <w:tcPr>
            <w:tcW w:w="8878" w:type="dxa"/>
            <w:gridSpan w:val="2"/>
          </w:tcPr>
          <w:p w14:paraId="2E9F2779" w14:textId="77777777" w:rsidR="007D0DFD" w:rsidRDefault="00416D54">
            <w:pPr>
              <w:rPr>
                <w:rFonts w:ascii="Arial" w:hAnsi="Arial"/>
              </w:rPr>
            </w:pPr>
            <w:r>
              <w:rPr>
                <w:rFonts w:ascii="Arial" w:hAnsi="Arial"/>
              </w:rPr>
              <w:t xml:space="preserve">Namens: CDA Alblasserdam </w:t>
            </w:r>
          </w:p>
        </w:tc>
      </w:tr>
    </w:tbl>
    <w:p w14:paraId="3FE86EE1" w14:textId="77777777" w:rsidR="007D0DFD" w:rsidRDefault="007D0DFD">
      <w:pPr>
        <w:rPr>
          <w:rFonts w:ascii="Arial" w:hAnsi="Arial"/>
        </w:rPr>
      </w:pPr>
    </w:p>
    <w:p w14:paraId="52F28DA5" w14:textId="77777777" w:rsidR="007D0DFD" w:rsidRDefault="007D0DFD">
      <w:pPr>
        <w:pStyle w:val="Plattetekst3"/>
        <w:tabs>
          <w:tab w:val="left" w:pos="-566"/>
          <w:tab w:val="left" w:pos="0"/>
          <w:tab w:val="left" w:pos="1584"/>
          <w:tab w:val="left" w:pos="2304"/>
          <w:tab w:val="left" w:pos="4366"/>
          <w:tab w:val="left" w:pos="5102"/>
          <w:tab w:val="left" w:pos="5612"/>
          <w:tab w:val="left" w:pos="7370"/>
          <w:tab w:val="left" w:pos="7658"/>
        </w:tabs>
        <w:suppressAutoHyphens/>
        <w:jc w:val="left"/>
        <w:rPr>
          <w:i w:val="0"/>
          <w:spacing w:val="0"/>
        </w:rPr>
      </w:pPr>
    </w:p>
    <w:sectPr w:rsidR="007D0DFD">
      <w:headerReference w:type="default" r:id="rId7"/>
      <w:headerReference w:type="first" r:id="rId8"/>
      <w:footerReference w:type="first" r:id="rId9"/>
      <w:pgSz w:w="11906" w:h="16838"/>
      <w:pgMar w:top="2275" w:right="1411" w:bottom="1411" w:left="1757" w:header="562" w:footer="706"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21EEA" w14:textId="77777777" w:rsidR="00553311" w:rsidRDefault="00553311">
      <w:r>
        <w:separator/>
      </w:r>
    </w:p>
  </w:endnote>
  <w:endnote w:type="continuationSeparator" w:id="0">
    <w:p w14:paraId="589E61E7" w14:textId="77777777" w:rsidR="00553311" w:rsidRDefault="0055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09A1F" w14:textId="108D7FEA" w:rsidR="00B6127D" w:rsidRPr="00B6127D" w:rsidRDefault="00B6127D" w:rsidP="00B6127D">
    <w:pPr>
      <w:pStyle w:val="Voettekst"/>
      <w:jc w:val="center"/>
      <w:rPr>
        <w:rFonts w:ascii="Arial" w:hAnsi="Arial" w:cs="Arial"/>
      </w:rPr>
    </w:pPr>
  </w:p>
  <w:p w14:paraId="6FD59477" w14:textId="77777777" w:rsidR="00B6127D" w:rsidRDefault="00B6127D">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849BD" w14:textId="77777777" w:rsidR="00553311" w:rsidRDefault="00553311">
      <w:r>
        <w:separator/>
      </w:r>
    </w:p>
  </w:footnote>
  <w:footnote w:type="continuationSeparator" w:id="0">
    <w:p w14:paraId="1FD34706" w14:textId="77777777" w:rsidR="00553311" w:rsidRDefault="005533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85D5B" w14:textId="1BF4ED9C" w:rsidR="007D0DFD" w:rsidRDefault="001403C2">
    <w:pPr>
      <w:pStyle w:val="Koptekst"/>
    </w:pPr>
    <w:r>
      <w:rPr>
        <w:noProof/>
      </w:rPr>
      <mc:AlternateContent>
        <mc:Choice Requires="wps">
          <w:drawing>
            <wp:anchor distT="0" distB="0" distL="114300" distR="114300" simplePos="0" relativeHeight="251657728" behindDoc="0" locked="0" layoutInCell="0" allowOverlap="1" wp14:anchorId="391FEAA7" wp14:editId="2C322CFF">
              <wp:simplePos x="0" y="0"/>
              <wp:positionH relativeFrom="page">
                <wp:posOffset>2743200</wp:posOffset>
              </wp:positionH>
              <wp:positionV relativeFrom="paragraph">
                <wp:posOffset>189865</wp:posOffset>
              </wp:positionV>
              <wp:extent cx="2075815"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28F40" w14:textId="77777777" w:rsidR="007D0DFD" w:rsidRDefault="007D0DFD">
                          <w:pPr>
                            <w:jc w:val="center"/>
                          </w:pPr>
                          <w:r>
                            <w:fldChar w:fldCharType="begin"/>
                          </w:r>
                          <w:r>
                            <w:instrText xml:space="preserve"> IF </w:instrText>
                          </w:r>
                          <w:r>
                            <w:fldChar w:fldCharType="begin"/>
                          </w:r>
                          <w:r>
                            <w:instrText xml:space="preserve"> PAGE </w:instrText>
                          </w:r>
                          <w:r>
                            <w:fldChar w:fldCharType="separate"/>
                          </w:r>
                          <w:r w:rsidR="00CD09A9">
                            <w:rPr>
                              <w:noProof/>
                            </w:rPr>
                            <w:instrText>2</w:instrText>
                          </w:r>
                          <w:r>
                            <w:fldChar w:fldCharType="end"/>
                          </w:r>
                          <w:r>
                            <w:instrText xml:space="preserve"> &gt; 1 "- </w:instrText>
                          </w:r>
                          <w:r>
                            <w:fldChar w:fldCharType="begin"/>
                          </w:r>
                          <w:r>
                            <w:instrText xml:space="preserve"> PAGE </w:instrText>
                          </w:r>
                          <w:r>
                            <w:fldChar w:fldCharType="separate"/>
                          </w:r>
                          <w:r w:rsidR="00CD09A9">
                            <w:rPr>
                              <w:noProof/>
                            </w:rPr>
                            <w:instrText>2</w:instrText>
                          </w:r>
                          <w:r>
                            <w:fldChar w:fldCharType="end"/>
                          </w:r>
                          <w:r>
                            <w:instrText xml:space="preserve"> -" </w:instrText>
                          </w:r>
                          <w:r w:rsidR="00DC16E4">
                            <w:fldChar w:fldCharType="separate"/>
                          </w:r>
                          <w:r w:rsidR="00CD09A9">
                            <w:rPr>
                              <w:noProof/>
                            </w:rPr>
                            <w:t>- 2 -</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FEAA7" id="_x0000_t202" coordsize="21600,21600" o:spt="202" path="m0,0l0,21600,21600,21600,21600,0xe">
              <v:stroke joinstyle="miter"/>
              <v:path gradientshapeok="t" o:connecttype="rect"/>
            </v:shapetype>
            <v:shape id="Text_x0020_Box_x0020_2" o:spid="_x0000_s1026" type="#_x0000_t202" style="position:absolute;margin-left:3in;margin-top:14.95pt;width:163.4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" o:allowincell="f" filled="f" stroked="f">
              <v:textbox>
                <w:txbxContent>
                  <w:p w14:paraId="13728F40" w14:textId="77777777" w:rsidR="007D0DFD" w:rsidRDefault="007D0DFD">
                    <w:pPr>
                      <w:jc w:val="center"/>
                    </w:pPr>
                    <w:r>
                      <w:fldChar w:fldCharType="begin"/>
                    </w:r>
                    <w:r>
                      <w:instrText xml:space="preserve"> IF </w:instrText>
                    </w:r>
                    <w:r>
                      <w:fldChar w:fldCharType="begin"/>
                    </w:r>
                    <w:r>
                      <w:instrText xml:space="preserve"> PAGE </w:instrText>
                    </w:r>
                    <w:r>
                      <w:fldChar w:fldCharType="separate"/>
                    </w:r>
                    <w:r w:rsidR="00CD09A9">
                      <w:rPr>
                        <w:noProof/>
                      </w:rPr>
                      <w:instrText>2</w:instrText>
                    </w:r>
                    <w:r>
                      <w:fldChar w:fldCharType="end"/>
                    </w:r>
                    <w:r>
                      <w:instrText xml:space="preserve"> &gt; 1 "- </w:instrText>
                    </w:r>
                    <w:r>
                      <w:fldChar w:fldCharType="begin"/>
                    </w:r>
                    <w:r>
                      <w:instrText xml:space="preserve"> PAGE </w:instrText>
                    </w:r>
                    <w:r>
                      <w:fldChar w:fldCharType="separate"/>
                    </w:r>
                    <w:r w:rsidR="00CD09A9">
                      <w:rPr>
                        <w:noProof/>
                      </w:rPr>
                      <w:instrText>2</w:instrText>
                    </w:r>
                    <w:r>
                      <w:fldChar w:fldCharType="end"/>
                    </w:r>
                    <w:r>
                      <w:instrText xml:space="preserve"> -" </w:instrText>
                    </w:r>
                    <w:r w:rsidR="00DC16E4">
                      <w:fldChar w:fldCharType="separate"/>
                    </w:r>
                    <w:r w:rsidR="00CD09A9">
                      <w:rPr>
                        <w:noProof/>
                      </w:rPr>
                      <w:t>- 2 -</w:t>
                    </w:r>
                    <w:r>
                      <w:fldChar w:fldCharType="end"/>
                    </w:r>
                  </w:p>
                </w:txbxContent>
              </v:textbox>
              <w10:wrap anchorx="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1CF5D" w14:textId="3D3E1E64" w:rsidR="007D0DFD" w:rsidRDefault="001403C2" w:rsidP="00BC1DD7">
    <w:pPr>
      <w:pStyle w:val="Koptekst"/>
      <w:jc w:val="right"/>
    </w:pPr>
    <w:r>
      <w:rPr>
        <w:noProof/>
      </w:rPr>
      <w:drawing>
        <wp:inline distT="0" distB="0" distL="0" distR="0" wp14:anchorId="1879CB22" wp14:editId="5B53E9D3">
          <wp:extent cx="2618740" cy="1049655"/>
          <wp:effectExtent l="0" t="0" r="0" b="0"/>
          <wp:docPr id="1" name="Afbeelding 1" descr="Logo (lossta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ssta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8740" cy="10496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73AFF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0"/>
    <w:multiLevelType w:val="multilevel"/>
    <w:tmpl w:val="287A1A1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780"/>
        </w:tabs>
        <w:ind w:left="1780" w:hanging="340"/>
      </w:pPr>
      <w:rPr>
        <w:rFonts w:hint="default"/>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71606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
    <w:nsid w:val="092A39AE"/>
    <w:multiLevelType w:val="singleLevel"/>
    <w:tmpl w:val="0D549598"/>
    <w:lvl w:ilvl="0">
      <w:numFmt w:val="bullet"/>
      <w:lvlText w:val="-"/>
      <w:lvlJc w:val="left"/>
      <w:pPr>
        <w:tabs>
          <w:tab w:val="num" w:pos="705"/>
        </w:tabs>
        <w:ind w:left="705" w:hanging="705"/>
      </w:pPr>
      <w:rPr>
        <w:rFonts w:ascii="Times New Roman" w:hAnsi="Times New Roman" w:hint="default"/>
      </w:rPr>
    </w:lvl>
  </w:abstractNum>
  <w:abstractNum w:abstractNumId="4">
    <w:nsid w:val="10774871"/>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5">
    <w:nsid w:val="11B74BD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6">
    <w:nsid w:val="12D77C05"/>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7">
    <w:nsid w:val="15C304F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8">
    <w:nsid w:val="1F3322F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9">
    <w:nsid w:val="23105EA6"/>
    <w:multiLevelType w:val="singleLevel"/>
    <w:tmpl w:val="7F7E7192"/>
    <w:lvl w:ilvl="0">
      <w:start w:val="1"/>
      <w:numFmt w:val="decimal"/>
      <w:lvlText w:val="%1."/>
      <w:lvlJc w:val="left"/>
      <w:pPr>
        <w:tabs>
          <w:tab w:val="num" w:pos="705"/>
        </w:tabs>
        <w:ind w:left="705" w:hanging="705"/>
      </w:pPr>
      <w:rPr>
        <w:rFonts w:hint="default"/>
        <w:u w:val="none"/>
      </w:rPr>
    </w:lvl>
  </w:abstractNum>
  <w:abstractNum w:abstractNumId="10">
    <w:nsid w:val="2701134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1">
    <w:nsid w:val="28CB22CE"/>
    <w:multiLevelType w:val="singleLevel"/>
    <w:tmpl w:val="0250EF50"/>
    <w:lvl w:ilvl="0">
      <w:start w:val="2"/>
      <w:numFmt w:val="decimal"/>
      <w:lvlText w:val="%1."/>
      <w:lvlJc w:val="left"/>
      <w:pPr>
        <w:tabs>
          <w:tab w:val="num" w:pos="705"/>
        </w:tabs>
        <w:ind w:left="705" w:hanging="705"/>
      </w:pPr>
      <w:rPr>
        <w:rFonts w:hint="default"/>
      </w:rPr>
    </w:lvl>
  </w:abstractNum>
  <w:abstractNum w:abstractNumId="12">
    <w:nsid w:val="2A8C7613"/>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3">
    <w:nsid w:val="30FF750E"/>
    <w:multiLevelType w:val="singleLevel"/>
    <w:tmpl w:val="CB48130C"/>
    <w:lvl w:ilvl="0">
      <w:start w:val="5"/>
      <w:numFmt w:val="lowerLetter"/>
      <w:lvlText w:val="%1."/>
      <w:lvlJc w:val="left"/>
      <w:pPr>
        <w:tabs>
          <w:tab w:val="num" w:pos="360"/>
        </w:tabs>
        <w:ind w:left="360" w:hanging="360"/>
      </w:pPr>
      <w:rPr>
        <w:rFonts w:hint="default"/>
      </w:rPr>
    </w:lvl>
  </w:abstractNum>
  <w:abstractNum w:abstractNumId="14">
    <w:nsid w:val="3C44348C"/>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5">
    <w:nsid w:val="3CC45E6A"/>
    <w:multiLevelType w:val="singleLevel"/>
    <w:tmpl w:val="04130015"/>
    <w:lvl w:ilvl="0">
      <w:start w:val="1"/>
      <w:numFmt w:val="upperLetter"/>
      <w:lvlText w:val="%1."/>
      <w:lvlJc w:val="left"/>
      <w:pPr>
        <w:tabs>
          <w:tab w:val="num" w:pos="360"/>
        </w:tabs>
        <w:ind w:left="360" w:hanging="360"/>
      </w:pPr>
    </w:lvl>
  </w:abstractNum>
  <w:abstractNum w:abstractNumId="16">
    <w:nsid w:val="3DC14662"/>
    <w:multiLevelType w:val="singleLevel"/>
    <w:tmpl w:val="0413000F"/>
    <w:lvl w:ilvl="0">
      <w:start w:val="1"/>
      <w:numFmt w:val="decimal"/>
      <w:lvlText w:val="%1."/>
      <w:lvlJc w:val="left"/>
      <w:pPr>
        <w:tabs>
          <w:tab w:val="num" w:pos="360"/>
        </w:tabs>
        <w:ind w:left="360" w:hanging="360"/>
      </w:pPr>
    </w:lvl>
  </w:abstractNum>
  <w:abstractNum w:abstractNumId="17">
    <w:nsid w:val="4026302A"/>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8">
    <w:nsid w:val="44261F68"/>
    <w:multiLevelType w:val="hybridMultilevel"/>
    <w:tmpl w:val="FAFEAB8E"/>
    <w:lvl w:ilvl="0" w:tplc="49CEC0BA">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45865DE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0">
    <w:nsid w:val="49EA4D65"/>
    <w:multiLevelType w:val="singleLevel"/>
    <w:tmpl w:val="B29ECBD6"/>
    <w:lvl w:ilvl="0">
      <w:numFmt w:val="bullet"/>
      <w:lvlText w:val="-"/>
      <w:lvlJc w:val="left"/>
      <w:pPr>
        <w:tabs>
          <w:tab w:val="num" w:pos="705"/>
        </w:tabs>
        <w:ind w:left="705" w:hanging="705"/>
      </w:pPr>
      <w:rPr>
        <w:rFonts w:ascii="Times New Roman" w:hAnsi="Times New Roman" w:hint="default"/>
      </w:rPr>
    </w:lvl>
  </w:abstractNum>
  <w:abstractNum w:abstractNumId="21">
    <w:nsid w:val="4ABD6789"/>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2">
    <w:nsid w:val="4B5256D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3">
    <w:nsid w:val="4F0A0A3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4">
    <w:nsid w:val="531930BC"/>
    <w:multiLevelType w:val="singleLevel"/>
    <w:tmpl w:val="04130017"/>
    <w:lvl w:ilvl="0">
      <w:start w:val="1"/>
      <w:numFmt w:val="lowerLetter"/>
      <w:lvlText w:val="%1)"/>
      <w:lvlJc w:val="left"/>
      <w:pPr>
        <w:tabs>
          <w:tab w:val="num" w:pos="360"/>
        </w:tabs>
        <w:ind w:left="360" w:hanging="360"/>
      </w:pPr>
    </w:lvl>
  </w:abstractNum>
  <w:abstractNum w:abstractNumId="25">
    <w:nsid w:val="53424CD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6">
    <w:nsid w:val="53484B2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7">
    <w:nsid w:val="55B13D2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8">
    <w:nsid w:val="58B5517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9">
    <w:nsid w:val="66CB415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0">
    <w:nsid w:val="679F1C1E"/>
    <w:multiLevelType w:val="singleLevel"/>
    <w:tmpl w:val="E35844BA"/>
    <w:lvl w:ilvl="0">
      <w:start w:val="1"/>
      <w:numFmt w:val="bullet"/>
      <w:lvlText w:val="-"/>
      <w:lvlJc w:val="left"/>
      <w:pPr>
        <w:tabs>
          <w:tab w:val="num" w:pos="1410"/>
        </w:tabs>
        <w:ind w:left="1410" w:hanging="705"/>
      </w:pPr>
      <w:rPr>
        <w:rFonts w:ascii="Times New Roman" w:hAnsi="Times New Roman" w:hint="default"/>
      </w:rPr>
    </w:lvl>
  </w:abstractNum>
  <w:abstractNum w:abstractNumId="31">
    <w:nsid w:val="67AB5960"/>
    <w:multiLevelType w:val="singleLevel"/>
    <w:tmpl w:val="DF28B288"/>
    <w:lvl w:ilvl="0">
      <w:start w:val="1"/>
      <w:numFmt w:val="lowerLetter"/>
      <w:lvlText w:val="%1."/>
      <w:lvlJc w:val="left"/>
      <w:pPr>
        <w:tabs>
          <w:tab w:val="num" w:pos="360"/>
        </w:tabs>
        <w:ind w:left="360" w:hanging="360"/>
      </w:pPr>
      <w:rPr>
        <w:rFonts w:hint="default"/>
      </w:rPr>
    </w:lvl>
  </w:abstractNum>
  <w:abstractNum w:abstractNumId="32">
    <w:nsid w:val="67DD5A73"/>
    <w:multiLevelType w:val="singleLevel"/>
    <w:tmpl w:val="0413000F"/>
    <w:lvl w:ilvl="0">
      <w:start w:val="1"/>
      <w:numFmt w:val="decimal"/>
      <w:lvlText w:val="%1."/>
      <w:lvlJc w:val="left"/>
      <w:pPr>
        <w:tabs>
          <w:tab w:val="num" w:pos="360"/>
        </w:tabs>
        <w:ind w:left="360" w:hanging="360"/>
      </w:pPr>
    </w:lvl>
  </w:abstractNum>
  <w:abstractNum w:abstractNumId="33">
    <w:nsid w:val="68205B5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4">
    <w:nsid w:val="6FF37D1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5">
    <w:nsid w:val="75DE1ACB"/>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6">
    <w:nsid w:val="7A27026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7">
    <w:nsid w:val="7A8752E6"/>
    <w:multiLevelType w:val="hybridMultilevel"/>
    <w:tmpl w:val="F66059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E5255C5"/>
    <w:multiLevelType w:val="singleLevel"/>
    <w:tmpl w:val="04130005"/>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17"/>
  </w:num>
  <w:num w:numId="3">
    <w:abstractNumId w:val="33"/>
  </w:num>
  <w:num w:numId="4">
    <w:abstractNumId w:val="23"/>
  </w:num>
  <w:num w:numId="5">
    <w:abstractNumId w:val="11"/>
  </w:num>
  <w:num w:numId="6">
    <w:abstractNumId w:val="30"/>
  </w:num>
  <w:num w:numId="7">
    <w:abstractNumId w:val="9"/>
  </w:num>
  <w:num w:numId="8">
    <w:abstractNumId w:val="16"/>
  </w:num>
  <w:num w:numId="9">
    <w:abstractNumId w:val="3"/>
  </w:num>
  <w:num w:numId="10">
    <w:abstractNumId w:val="20"/>
  </w:num>
  <w:num w:numId="11">
    <w:abstractNumId w:val="14"/>
  </w:num>
  <w:num w:numId="12">
    <w:abstractNumId w:val="6"/>
  </w:num>
  <w:num w:numId="13">
    <w:abstractNumId w:val="10"/>
  </w:num>
  <w:num w:numId="14">
    <w:abstractNumId w:val="27"/>
  </w:num>
  <w:num w:numId="15">
    <w:abstractNumId w:val="21"/>
  </w:num>
  <w:num w:numId="16">
    <w:abstractNumId w:val="19"/>
  </w:num>
  <w:num w:numId="17">
    <w:abstractNumId w:val="12"/>
  </w:num>
  <w:num w:numId="18">
    <w:abstractNumId w:val="5"/>
  </w:num>
  <w:num w:numId="19">
    <w:abstractNumId w:val="7"/>
  </w:num>
  <w:num w:numId="20">
    <w:abstractNumId w:val="34"/>
  </w:num>
  <w:num w:numId="21">
    <w:abstractNumId w:val="32"/>
  </w:num>
  <w:num w:numId="22">
    <w:abstractNumId w:val="24"/>
  </w:num>
  <w:num w:numId="23">
    <w:abstractNumId w:val="31"/>
  </w:num>
  <w:num w:numId="24">
    <w:abstractNumId w:val="13"/>
  </w:num>
  <w:num w:numId="25">
    <w:abstractNumId w:val="36"/>
  </w:num>
  <w:num w:numId="26">
    <w:abstractNumId w:val="29"/>
  </w:num>
  <w:num w:numId="27">
    <w:abstractNumId w:val="25"/>
  </w:num>
  <w:num w:numId="28">
    <w:abstractNumId w:val="2"/>
  </w:num>
  <w:num w:numId="29">
    <w:abstractNumId w:val="22"/>
  </w:num>
  <w:num w:numId="30">
    <w:abstractNumId w:val="28"/>
  </w:num>
  <w:num w:numId="31">
    <w:abstractNumId w:val="38"/>
  </w:num>
  <w:num w:numId="32">
    <w:abstractNumId w:val="8"/>
  </w:num>
  <w:num w:numId="33">
    <w:abstractNumId w:val="4"/>
  </w:num>
  <w:num w:numId="34">
    <w:abstractNumId w:val="26"/>
  </w:num>
  <w:num w:numId="35">
    <w:abstractNumId w:val="35"/>
  </w:num>
  <w:num w:numId="36">
    <w:abstractNumId w:val="18"/>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E6"/>
    <w:rsid w:val="00000F95"/>
    <w:rsid w:val="0002136E"/>
    <w:rsid w:val="000E0A4A"/>
    <w:rsid w:val="000F3624"/>
    <w:rsid w:val="00110148"/>
    <w:rsid w:val="001355A2"/>
    <w:rsid w:val="001403C2"/>
    <w:rsid w:val="002423D5"/>
    <w:rsid w:val="0037321A"/>
    <w:rsid w:val="003E76EA"/>
    <w:rsid w:val="0040576F"/>
    <w:rsid w:val="00416D54"/>
    <w:rsid w:val="00417EC6"/>
    <w:rsid w:val="004C4DBE"/>
    <w:rsid w:val="004C68E6"/>
    <w:rsid w:val="004D12EA"/>
    <w:rsid w:val="004D55C4"/>
    <w:rsid w:val="004E23D5"/>
    <w:rsid w:val="004E5C6A"/>
    <w:rsid w:val="00553311"/>
    <w:rsid w:val="00576FBC"/>
    <w:rsid w:val="005B74E5"/>
    <w:rsid w:val="00637A99"/>
    <w:rsid w:val="006509F9"/>
    <w:rsid w:val="006A65AD"/>
    <w:rsid w:val="006C151B"/>
    <w:rsid w:val="006E3634"/>
    <w:rsid w:val="0070714F"/>
    <w:rsid w:val="00740389"/>
    <w:rsid w:val="00765496"/>
    <w:rsid w:val="007D0DFD"/>
    <w:rsid w:val="00802829"/>
    <w:rsid w:val="008568B4"/>
    <w:rsid w:val="00861948"/>
    <w:rsid w:val="00874061"/>
    <w:rsid w:val="00887FF6"/>
    <w:rsid w:val="008A50F9"/>
    <w:rsid w:val="008D3E66"/>
    <w:rsid w:val="008D7669"/>
    <w:rsid w:val="008F4089"/>
    <w:rsid w:val="009018E4"/>
    <w:rsid w:val="00912EEF"/>
    <w:rsid w:val="00962263"/>
    <w:rsid w:val="009A07CD"/>
    <w:rsid w:val="00AD629E"/>
    <w:rsid w:val="00B6127D"/>
    <w:rsid w:val="00B94A5D"/>
    <w:rsid w:val="00BC1DD7"/>
    <w:rsid w:val="00BC4459"/>
    <w:rsid w:val="00BF0B4C"/>
    <w:rsid w:val="00C13FFD"/>
    <w:rsid w:val="00C44555"/>
    <w:rsid w:val="00CA4083"/>
    <w:rsid w:val="00CD09A9"/>
    <w:rsid w:val="00CE6DD8"/>
    <w:rsid w:val="00DC16E4"/>
    <w:rsid w:val="00E61720"/>
    <w:rsid w:val="00EA575D"/>
    <w:rsid w:val="00EA5B24"/>
    <w:rsid w:val="00F0743C"/>
    <w:rsid w:val="00F1331F"/>
    <w:rsid w:val="00F14442"/>
    <w:rsid w:val="00F23311"/>
    <w:rsid w:val="00F45D94"/>
    <w:rsid w:val="00F53654"/>
    <w:rsid w:val="00F818D9"/>
    <w:rsid w:val="00F84133"/>
    <w:rsid w:val="00F9187A"/>
    <w:rsid w:val="00FC39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494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
    <w:name w:val="Normaal"/>
    <w:qFormat/>
    <w:rPr>
      <w:rFonts w:ascii="Courier New" w:hAnsi="Courier New"/>
    </w:rPr>
  </w:style>
  <w:style w:type="paragraph" w:styleId="Kop1">
    <w:name w:val="heading 1"/>
    <w:basedOn w:val="Normaal"/>
    <w:next w:val="Normaal"/>
    <w:qFormat/>
    <w:pPr>
      <w:keepNext/>
      <w:outlineLvl w:val="0"/>
    </w:pPr>
    <w:rPr>
      <w:u w:val="single"/>
      <w:lang w:val="en-US"/>
    </w:rPr>
  </w:style>
  <w:style w:type="paragraph" w:styleId="Kop2">
    <w:name w:val="heading 2"/>
    <w:basedOn w:val="Normaal"/>
    <w:next w:val="Normaal"/>
    <w:qFormat/>
    <w:pPr>
      <w:keepNext/>
      <w:jc w:val="both"/>
      <w:outlineLvl w:val="1"/>
    </w:pPr>
    <w:rPr>
      <w:b/>
      <w:sz w:val="28"/>
    </w:rPr>
  </w:style>
  <w:style w:type="paragraph" w:styleId="Kop3">
    <w:name w:val="heading 3"/>
    <w:basedOn w:val="Normaal"/>
    <w:next w:val="Normaal"/>
    <w:qFormat/>
    <w:pPr>
      <w:keepNext/>
      <w:spacing w:line="280" w:lineRule="atLeast"/>
      <w:ind w:right="335"/>
      <w:jc w:val="both"/>
      <w:outlineLvl w:val="2"/>
    </w:pPr>
    <w:rPr>
      <w:rFonts w:ascii="Arial" w:hAnsi="Arial"/>
      <w:b/>
      <w:i/>
      <w:sz w:val="22"/>
      <w:lang w:val="nl"/>
    </w:rPr>
  </w:style>
  <w:style w:type="paragraph" w:styleId="Kop4">
    <w:name w:val="heading 4"/>
    <w:basedOn w:val="Normaal"/>
    <w:next w:val="Normaal"/>
    <w:qFormat/>
    <w:pPr>
      <w:keepNext/>
      <w:spacing w:line="280" w:lineRule="atLeast"/>
      <w:ind w:right="335"/>
      <w:jc w:val="both"/>
      <w:outlineLvl w:val="3"/>
    </w:pPr>
    <w:rPr>
      <w:rFonts w:ascii="Arial" w:hAnsi="Arial"/>
      <w:b/>
      <w:sz w:val="22"/>
      <w:lang w:val="nl"/>
    </w:rPr>
  </w:style>
  <w:style w:type="paragraph" w:styleId="Kop5">
    <w:name w:val="heading 5"/>
    <w:basedOn w:val="Normaal"/>
    <w:next w:val="Normaal"/>
    <w:qFormat/>
    <w:pPr>
      <w:keepNext/>
      <w:spacing w:line="280" w:lineRule="atLeast"/>
      <w:ind w:right="335"/>
      <w:outlineLvl w:val="4"/>
    </w:pPr>
    <w:rPr>
      <w:rFonts w:ascii="Arial" w:hAnsi="Arial"/>
      <w:b/>
      <w:i/>
      <w:sz w:val="22"/>
      <w:lang w:val="nl"/>
    </w:rPr>
  </w:style>
  <w:style w:type="paragraph" w:styleId="Kop6">
    <w:name w:val="heading 6"/>
    <w:basedOn w:val="Normaal"/>
    <w:next w:val="Normaal"/>
    <w:qFormat/>
    <w:pPr>
      <w:keepNext/>
      <w:spacing w:line="280" w:lineRule="atLeast"/>
      <w:ind w:right="335"/>
      <w:jc w:val="both"/>
      <w:outlineLvl w:val="5"/>
    </w:pPr>
    <w:rPr>
      <w:rFonts w:ascii="Arial" w:hAnsi="Arial"/>
      <w:i/>
      <w:sz w:val="22"/>
      <w:lang w:val="nl"/>
    </w:rPr>
  </w:style>
  <w:style w:type="paragraph" w:styleId="Kop7">
    <w:name w:val="heading 7"/>
    <w:basedOn w:val="Normaal"/>
    <w:next w:val="Normaal"/>
    <w:qFormat/>
    <w:pPr>
      <w:keepNext/>
      <w:spacing w:after="120"/>
      <w:outlineLvl w:val="6"/>
    </w:pPr>
    <w:rPr>
      <w:rFonts w:ascii="Arial" w:hAnsi="Arial"/>
      <w:sz w:val="28"/>
    </w:rPr>
  </w:style>
  <w:style w:type="paragraph" w:styleId="Kop8">
    <w:name w:val="heading 8"/>
    <w:basedOn w:val="Normaal"/>
    <w:next w:val="Normaal"/>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0" w:lineRule="atLeast"/>
      <w:ind w:right="335"/>
      <w:outlineLvl w:val="7"/>
    </w:pPr>
    <w:rPr>
      <w:rFonts w:ascii="Arial" w:hAnsi="Arial"/>
      <w:i/>
      <w:sz w:val="19"/>
      <w:lang w:val="nl"/>
    </w:rPr>
  </w:style>
  <w:style w:type="paragraph" w:styleId="Kop9">
    <w:name w:val="heading 9"/>
    <w:basedOn w:val="Normaal"/>
    <w:next w:val="Normaal"/>
    <w:qFormat/>
    <w:pPr>
      <w:keepNext/>
      <w:outlineLvl w:val="8"/>
    </w:pPr>
    <w:rPr>
      <w:rFonts w:ascii="Arial" w:hAnsi="Arial"/>
      <w:b/>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536"/>
        <w:tab w:val="right" w:pos="9072"/>
      </w:tabs>
    </w:pPr>
  </w:style>
  <w:style w:type="paragraph" w:styleId="Voettekst">
    <w:name w:val="footer"/>
    <w:basedOn w:val="Normaal"/>
    <w:pPr>
      <w:tabs>
        <w:tab w:val="center" w:pos="4536"/>
        <w:tab w:val="right" w:pos="9072"/>
      </w:tabs>
    </w:pPr>
  </w:style>
  <w:style w:type="paragraph" w:styleId="Plattetekstinspringen2">
    <w:name w:val="Body Text Indent 2"/>
    <w:basedOn w:val="Normaal"/>
    <w:pPr>
      <w:ind w:left="5529"/>
      <w:jc w:val="both"/>
    </w:pPr>
  </w:style>
  <w:style w:type="paragraph" w:styleId="Plattetekst">
    <w:name w:val="Body Text"/>
    <w:basedOn w:val="Normaal"/>
    <w:pPr>
      <w:jc w:val="both"/>
    </w:pPr>
  </w:style>
  <w:style w:type="paragraph" w:styleId="Plattetekstinspringen3">
    <w:name w:val="Body Text Indent 3"/>
    <w:basedOn w:val="Normaal"/>
    <w:pPr>
      <w:ind w:left="705"/>
    </w:pPr>
    <w:rPr>
      <w:b/>
    </w:rPr>
  </w:style>
  <w:style w:type="paragraph" w:styleId="Voetnoottekst">
    <w:name w:val="footnote text"/>
    <w:basedOn w:val="Normaal"/>
    <w:semiHidden/>
    <w:pPr>
      <w:spacing w:line="280" w:lineRule="atLeast"/>
      <w:ind w:right="335"/>
    </w:pPr>
    <w:rPr>
      <w:rFonts w:ascii="Arial" w:hAnsi="Arial"/>
      <w:lang w:val="nl"/>
    </w:rPr>
  </w:style>
  <w:style w:type="paragraph" w:customStyle="1" w:styleId="BodyText2">
    <w:name w:val="Body Text 2"/>
    <w:basedOn w:val="Normaal"/>
    <w:pPr>
      <w:spacing w:line="280" w:lineRule="atLeast"/>
      <w:ind w:right="335"/>
    </w:pPr>
    <w:rPr>
      <w:rFonts w:ascii="Arial" w:hAnsi="Arial"/>
      <w:sz w:val="22"/>
      <w:lang w:val="nl"/>
    </w:rPr>
  </w:style>
  <w:style w:type="paragraph" w:customStyle="1" w:styleId="BodyText3">
    <w:name w:val="Body Text 3"/>
    <w:basedOn w:val="Normaal"/>
    <w:pPr>
      <w:pBdr>
        <w:top w:val="single" w:sz="6" w:space="1" w:color="auto"/>
        <w:left w:val="single" w:sz="6" w:space="4" w:color="auto"/>
        <w:bottom w:val="single" w:sz="6" w:space="1" w:color="auto"/>
        <w:right w:val="single" w:sz="6" w:space="4" w:color="auto"/>
      </w:pBdr>
      <w:spacing w:line="280" w:lineRule="atLeast"/>
      <w:ind w:right="335"/>
    </w:pPr>
    <w:rPr>
      <w:rFonts w:ascii="Arial" w:hAnsi="Arial"/>
      <w:i/>
      <w:lang w:val="nl"/>
    </w:rPr>
  </w:style>
  <w:style w:type="character" w:customStyle="1" w:styleId="FollowedHyperlink">
    <w:name w:val="FollowedHyperlink"/>
    <w:rPr>
      <w:color w:val="800080"/>
      <w:u w:val="single"/>
    </w:rPr>
  </w:style>
  <w:style w:type="character" w:styleId="Paginanummer">
    <w:name w:val="page number"/>
    <w:basedOn w:val="Standaardalinea-lettertype"/>
  </w:style>
  <w:style w:type="character" w:customStyle="1" w:styleId="plattetekst0">
    <w:name w:val="platte tekst"/>
    <w:rPr>
      <w:rFonts w:ascii="Courier New" w:hAnsi="Courier New"/>
      <w:sz w:val="18"/>
    </w:rPr>
  </w:style>
  <w:style w:type="character" w:customStyle="1" w:styleId="tabtekst1">
    <w:name w:val="tabtekst 1"/>
    <w:rPr>
      <w:rFonts w:ascii="Courier New" w:hAnsi="Courier New"/>
      <w:sz w:val="18"/>
    </w:rPr>
  </w:style>
  <w:style w:type="character" w:customStyle="1" w:styleId="tabtekst2">
    <w:name w:val="tabtekst 2"/>
    <w:rPr>
      <w:rFonts w:ascii="Courier New" w:hAnsi="Courier New"/>
      <w:sz w:val="18"/>
    </w:rPr>
  </w:style>
  <w:style w:type="character" w:customStyle="1" w:styleId="tussenkop1">
    <w:name w:val="tussenkop 1"/>
    <w:rPr>
      <w:rFonts w:ascii="Courier New" w:hAnsi="Courier New"/>
      <w:sz w:val="18"/>
    </w:rPr>
  </w:style>
  <w:style w:type="character" w:customStyle="1" w:styleId="tussenkop2">
    <w:name w:val="tussenkop 2"/>
    <w:rPr>
      <w:rFonts w:ascii="Courier New" w:hAnsi="Courier New"/>
      <w:sz w:val="18"/>
    </w:rPr>
  </w:style>
  <w:style w:type="paragraph" w:styleId="Plattetekst2">
    <w:name w:val="Body Text 2"/>
    <w:basedOn w:val="Normaal"/>
    <w:pPr>
      <w:jc w:val="center"/>
    </w:pPr>
    <w:rPr>
      <w:rFonts w:ascii="Arial" w:hAnsi="Arial"/>
      <w:b/>
    </w:rPr>
  </w:style>
  <w:style w:type="paragraph" w:styleId="Plattetekst3">
    <w:name w:val="Body Text 3"/>
    <w:basedOn w:val="Normaal"/>
    <w:pPr>
      <w:jc w:val="center"/>
    </w:pPr>
    <w:rPr>
      <w:rFonts w:ascii="Arial" w:hAnsi="Arial"/>
      <w:i/>
      <w:spacing w:val="-2"/>
    </w:rPr>
  </w:style>
  <w:style w:type="paragraph" w:customStyle="1" w:styleId="bronvermelding">
    <w:name w:val="bronvermelding"/>
    <w:basedOn w:val="Normaal"/>
    <w:pPr>
      <w:widowControl w:val="0"/>
      <w:tabs>
        <w:tab w:val="right" w:pos="9360"/>
      </w:tabs>
      <w:suppressAutoHyphens/>
    </w:pPr>
    <w:rPr>
      <w:rFonts w:ascii="Courier" w:hAnsi="Courier"/>
      <w:snapToGrid w:val="0"/>
      <w:sz w:val="24"/>
      <w:lang w:val="en-US"/>
    </w:rPr>
  </w:style>
  <w:style w:type="paragraph" w:styleId="Ballontekst">
    <w:name w:val="Balloon Text"/>
    <w:basedOn w:val="Normaal"/>
    <w:semiHidden/>
    <w:rsid w:val="00417EC6"/>
    <w:rPr>
      <w:rFonts w:ascii="Tahoma" w:hAnsi="Tahoma" w:cs="Tahoma"/>
      <w:sz w:val="16"/>
      <w:szCs w:val="16"/>
    </w:rPr>
  </w:style>
  <w:style w:type="table" w:styleId="Tabelraster">
    <w:name w:val="Table Grid"/>
    <w:basedOn w:val="Standaardtabel"/>
    <w:rsid w:val="006E3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Normaal"/>
    <w:link w:val="TekstzonderopmaakTeken"/>
    <w:uiPriority w:val="99"/>
    <w:unhideWhenUsed/>
    <w:rsid w:val="00EA575D"/>
    <w:rPr>
      <w:rFonts w:ascii="Calibri" w:eastAsia="Calibri" w:hAnsi="Calibri"/>
      <w:sz w:val="24"/>
      <w:szCs w:val="21"/>
      <w:lang w:eastAsia="en-US"/>
    </w:rPr>
  </w:style>
  <w:style w:type="character" w:customStyle="1" w:styleId="TekstzonderopmaakTeken">
    <w:name w:val="Tekst zonder opmaak Teken"/>
    <w:link w:val="Tekstzonderopmaak"/>
    <w:uiPriority w:val="99"/>
    <w:rsid w:val="00EA575D"/>
    <w:rPr>
      <w:rFonts w:ascii="Calibri" w:eastAsia="Calibri" w:hAnsi="Calibri"/>
      <w:sz w:val="24"/>
      <w:szCs w:val="21"/>
      <w:lang w:eastAsia="en-US"/>
    </w:rPr>
  </w:style>
  <w:style w:type="paragraph" w:styleId="Lijstalinea">
    <w:name w:val="List Paragraph"/>
    <w:basedOn w:val="Normaal"/>
    <w:uiPriority w:val="34"/>
    <w:qFormat/>
    <w:rsid w:val="00EA575D"/>
    <w:pPr>
      <w:ind w:left="708"/>
    </w:pPr>
  </w:style>
  <w:style w:type="table" w:styleId="3D-effectenvoortabel1">
    <w:name w:val="Table 3D effects 1"/>
    <w:basedOn w:val="Standaardtabel"/>
    <w:rsid w:val="006C151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Eenvoudigetabel2">
    <w:name w:val="Table Simple 2"/>
    <w:basedOn w:val="Standaardtabel"/>
    <w:rsid w:val="006C151B"/>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9243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EM_ALB_01\APPS\MSOFFICE\Sjabloon\albl_raadsv.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\\GEM_ALB_01\APPS\MSOFFICE\Sjabloon\albl_raadsv.dot</Template>
  <TotalTime>32</TotalTime>
  <Pages>2</Pages>
  <Words>640</Words>
  <Characters>3522</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RAAD 24 april 2002</vt:lpstr>
    </vt:vector>
  </TitlesOfParts>
  <Company> </Company>
  <LinksUpToDate>false</LinksUpToDate>
  <CharactersWithSpaces>4154</CharactersWithSpaces>
  <SharedDoc>false</SharedDoc>
  <HLinks>
    <vt:vector size="6" baseType="variant">
      <vt:variant>
        <vt:i4>6422600</vt:i4>
      </vt:variant>
      <vt:variant>
        <vt:i4>5815</vt:i4>
      </vt:variant>
      <vt:variant>
        <vt:i4>1025</vt:i4>
      </vt:variant>
      <vt:variant>
        <vt:i4>1</vt:i4>
      </vt:variant>
      <vt:variant>
        <vt:lpwstr>Logo (losstaand)jpg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 24 april 2002</dc:title>
  <dc:subject/>
  <dc:creator>LAM</dc:creator>
  <cp:keywords/>
  <cp:lastModifiedBy>Strop, Arco (A.C.)</cp:lastModifiedBy>
  <cp:revision>31</cp:revision>
  <cp:lastPrinted>2006-03-09T13:31:00Z</cp:lastPrinted>
  <dcterms:created xsi:type="dcterms:W3CDTF">2016-01-24T15:54:00Z</dcterms:created>
  <dcterms:modified xsi:type="dcterms:W3CDTF">2016-01-24T16:29:00Z</dcterms:modified>
</cp:coreProperties>
</file>