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52968277"/>
        <w:docPartObj>
          <w:docPartGallery w:val="Cover Pages"/>
          <w:docPartUnique/>
        </w:docPartObj>
      </w:sdtPr>
      <w:sdtEndPr/>
      <w:sdtContent>
        <w:p w:rsidR="0000015A" w:rsidRDefault="0000015A"/>
        <w:p w:rsidR="0000015A" w:rsidRDefault="0000015A">
          <w:r>
            <w:rPr>
              <w:noProof/>
              <w:lang w:eastAsia="nl-NL"/>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15A" w:rsidRDefault="00876F66">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0015A">
                                      <w:rPr>
                                        <w:color w:val="5B9BD5" w:themeColor="accent1"/>
                                        <w:sz w:val="72"/>
                                        <w:szCs w:val="72"/>
                                      </w:rPr>
                                      <w:t xml:space="preserve">Startnotitie lokaal prostitutiebeleid Alblasserdam </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00015A" w:rsidRDefault="00876F66">
                                    <w:pPr>
                                      <w:pStyle w:val="Geenafstand"/>
                                      <w:spacing w:before="40" w:after="40"/>
                                      <w:rPr>
                                        <w:caps/>
                                        <w:color w:val="1F3864" w:themeColor="accent5" w:themeShade="80"/>
                                        <w:sz w:val="28"/>
                                        <w:szCs w:val="28"/>
                                      </w:rPr>
                                    </w:pPr>
                                    <w:r>
                                      <w:rPr>
                                        <w:caps/>
                                        <w:color w:val="1F3864" w:themeColor="accent5" w:themeShade="80"/>
                                        <w:sz w:val="28"/>
                                        <w:szCs w:val="28"/>
                                      </w:rPr>
                                      <w:t>Actualisatie van lokaal prostitutiebeleid</w:t>
                                    </w:r>
                                    <w:r w:rsidR="0000015A">
                                      <w:rPr>
                                        <w:caps/>
                                        <w:color w:val="1F3864" w:themeColor="accent5" w:themeShade="80"/>
                                        <w:sz w:val="28"/>
                                        <w:szCs w:val="28"/>
                                      </w:rPr>
                                      <w:t xml:space="preserve"> </w:t>
                                    </w:r>
                                  </w:p>
                                </w:sdtContent>
                              </w:sdt>
                              <w:sdt>
                                <w:sdtPr>
                                  <w:rPr>
                                    <w:caps/>
                                    <w:color w:val="4472C4" w:themeColor="accent5"/>
                                    <w:sz w:val="24"/>
                                    <w:szCs w:val="24"/>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00015A" w:rsidRDefault="0000015A">
                                    <w:pPr>
                                      <w:pStyle w:val="Geenafstand"/>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00015A" w:rsidRDefault="00876F66">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0015A">
                                <w:rPr>
                                  <w:color w:val="5B9BD5" w:themeColor="accent1"/>
                                  <w:sz w:val="72"/>
                                  <w:szCs w:val="72"/>
                                </w:rPr>
                                <w:t xml:space="preserve">Startnotitie lokaal prostitutiebeleid Alblasserdam </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00015A" w:rsidRDefault="00876F66">
                              <w:pPr>
                                <w:pStyle w:val="Geenafstand"/>
                                <w:spacing w:before="40" w:after="40"/>
                                <w:rPr>
                                  <w:caps/>
                                  <w:color w:val="1F3864" w:themeColor="accent5" w:themeShade="80"/>
                                  <w:sz w:val="28"/>
                                  <w:szCs w:val="28"/>
                                </w:rPr>
                              </w:pPr>
                              <w:r>
                                <w:rPr>
                                  <w:caps/>
                                  <w:color w:val="1F3864" w:themeColor="accent5" w:themeShade="80"/>
                                  <w:sz w:val="28"/>
                                  <w:szCs w:val="28"/>
                                </w:rPr>
                                <w:t>Actualisatie van lokaal prostitutiebeleid</w:t>
                              </w:r>
                              <w:r w:rsidR="0000015A">
                                <w:rPr>
                                  <w:caps/>
                                  <w:color w:val="1F3864" w:themeColor="accent5" w:themeShade="80"/>
                                  <w:sz w:val="28"/>
                                  <w:szCs w:val="28"/>
                                </w:rPr>
                                <w:t xml:space="preserve"> </w:t>
                              </w:r>
                            </w:p>
                          </w:sdtContent>
                        </w:sdt>
                        <w:sdt>
                          <w:sdtPr>
                            <w:rPr>
                              <w:caps/>
                              <w:color w:val="4472C4" w:themeColor="accent5"/>
                              <w:sz w:val="24"/>
                              <w:szCs w:val="24"/>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00015A" w:rsidRDefault="0000015A">
                              <w:pPr>
                                <w:pStyle w:val="Geenafstand"/>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6-05-10T00:00:00Z">
                                    <w:dateFormat w:val="yyyy"/>
                                    <w:lid w:val="nl-NL"/>
                                    <w:storeMappedDataAs w:val="dateTime"/>
                                    <w:calendar w:val="gregorian"/>
                                  </w:date>
                                </w:sdtPr>
                                <w:sdtEndPr/>
                                <w:sdtContent>
                                  <w:p w:rsidR="0000015A" w:rsidRDefault="0000015A">
                                    <w:pPr>
                                      <w:pStyle w:val="Geenafstand"/>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" fillcolor="#5b9bd5 [3204]" stroked="f" strokeweight="1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6-05-10T00:00:00Z">
                              <w:dateFormat w:val="yyyy"/>
                              <w:lid w:val="nl-NL"/>
                              <w:storeMappedDataAs w:val="dateTime"/>
                              <w:calendar w:val="gregorian"/>
                            </w:date>
                          </w:sdtPr>
                          <w:sdtEndPr/>
                          <w:sdtContent>
                            <w:p w:rsidR="0000015A" w:rsidRDefault="0000015A">
                              <w:pPr>
                                <w:pStyle w:val="Geenafstand"/>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br w:type="page"/>
          </w:r>
        </w:p>
      </w:sdtContent>
    </w:sdt>
    <w:p w:rsidR="000B2E8C" w:rsidRDefault="000B2E8C" w:rsidP="0019034B">
      <w:pPr>
        <w:spacing w:after="0" w:line="360" w:lineRule="auto"/>
        <w:ind w:left="360"/>
        <w:rPr>
          <w:rFonts w:ascii="Arial" w:hAnsi="Arial" w:cs="Arial"/>
          <w:b/>
          <w:sz w:val="20"/>
          <w:szCs w:val="20"/>
        </w:rPr>
      </w:pPr>
      <w:r>
        <w:rPr>
          <w:rFonts w:ascii="Arial" w:hAnsi="Arial" w:cs="Arial"/>
          <w:b/>
          <w:sz w:val="20"/>
          <w:szCs w:val="20"/>
        </w:rPr>
        <w:lastRenderedPageBreak/>
        <w:t xml:space="preserve">Leeswijzer </w:t>
      </w:r>
    </w:p>
    <w:p w:rsidR="000B2E8C" w:rsidRPr="001D09DA" w:rsidRDefault="000B2E8C" w:rsidP="00A63142">
      <w:pPr>
        <w:spacing w:line="360" w:lineRule="auto"/>
        <w:rPr>
          <w:rFonts w:ascii="Arial" w:hAnsi="Arial" w:cs="Arial"/>
          <w:sz w:val="20"/>
          <w:szCs w:val="20"/>
        </w:rPr>
      </w:pPr>
      <w:r>
        <w:rPr>
          <w:rFonts w:ascii="Arial" w:hAnsi="Arial" w:cs="Arial"/>
          <w:sz w:val="20"/>
          <w:szCs w:val="20"/>
        </w:rPr>
        <w:t xml:space="preserve">In deze startnotitie wordt eerst ingegaan op </w:t>
      </w:r>
      <w:r w:rsidR="0089426D">
        <w:rPr>
          <w:rFonts w:ascii="Arial" w:hAnsi="Arial" w:cs="Arial"/>
          <w:sz w:val="20"/>
          <w:szCs w:val="20"/>
        </w:rPr>
        <w:t>de beargumentering voor</w:t>
      </w:r>
      <w:r>
        <w:rPr>
          <w:rFonts w:ascii="Arial" w:hAnsi="Arial" w:cs="Arial"/>
          <w:sz w:val="20"/>
          <w:szCs w:val="20"/>
        </w:rPr>
        <w:t xml:space="preserve"> het opstellen van nieuw lokaal prostitutiebeleid. Vervolgens wordt een beknopte doorkijk gegeven op het huidige en gedateerde prostitutiebeleid. </w:t>
      </w:r>
      <w:r w:rsidR="001D09DA">
        <w:rPr>
          <w:rFonts w:ascii="Arial" w:hAnsi="Arial" w:cs="Arial"/>
          <w:sz w:val="20"/>
          <w:szCs w:val="20"/>
        </w:rPr>
        <w:t>Daarna wordt voorgesteld welke richtingen opge</w:t>
      </w:r>
      <w:r w:rsidR="009E267E">
        <w:rPr>
          <w:rFonts w:ascii="Arial" w:hAnsi="Arial" w:cs="Arial"/>
          <w:sz w:val="20"/>
          <w:szCs w:val="20"/>
        </w:rPr>
        <w:t xml:space="preserve">gaan kan worden en welke keuzes </w:t>
      </w:r>
      <w:r w:rsidR="001D09DA">
        <w:rPr>
          <w:rFonts w:ascii="Arial" w:hAnsi="Arial" w:cs="Arial"/>
          <w:sz w:val="20"/>
          <w:szCs w:val="20"/>
        </w:rPr>
        <w:t>er gemaakt moeten en kunnen worden. Tot slot wordt de notitie afgesloten met een gevraagd besluit</w:t>
      </w:r>
      <w:r w:rsidR="0089426D">
        <w:rPr>
          <w:rFonts w:ascii="Arial" w:hAnsi="Arial" w:cs="Arial"/>
          <w:sz w:val="20"/>
          <w:szCs w:val="20"/>
        </w:rPr>
        <w:t xml:space="preserve"> van</w:t>
      </w:r>
      <w:r w:rsidR="001D09DA">
        <w:rPr>
          <w:rFonts w:ascii="Arial" w:hAnsi="Arial" w:cs="Arial"/>
          <w:sz w:val="20"/>
          <w:szCs w:val="20"/>
        </w:rPr>
        <w:t xml:space="preserve"> de portefeuillehouder. </w:t>
      </w:r>
    </w:p>
    <w:p w:rsidR="00A54A5F" w:rsidRPr="000B2E8C" w:rsidRDefault="009E4554" w:rsidP="0019034B">
      <w:pPr>
        <w:pStyle w:val="Lijstalinea"/>
        <w:numPr>
          <w:ilvl w:val="0"/>
          <w:numId w:val="8"/>
        </w:numPr>
        <w:spacing w:after="0" w:line="360" w:lineRule="auto"/>
        <w:rPr>
          <w:rFonts w:ascii="Arial" w:hAnsi="Arial" w:cs="Arial"/>
          <w:sz w:val="20"/>
          <w:szCs w:val="20"/>
        </w:rPr>
      </w:pPr>
      <w:r w:rsidRPr="000B2E8C">
        <w:rPr>
          <w:rFonts w:ascii="Arial" w:hAnsi="Arial" w:cs="Arial"/>
          <w:b/>
          <w:sz w:val="20"/>
          <w:szCs w:val="20"/>
        </w:rPr>
        <w:t xml:space="preserve">Aanleiding </w:t>
      </w:r>
      <w:r w:rsidR="007F02D7" w:rsidRPr="000B2E8C">
        <w:rPr>
          <w:rFonts w:ascii="Arial" w:hAnsi="Arial" w:cs="Arial"/>
          <w:b/>
          <w:sz w:val="20"/>
          <w:szCs w:val="20"/>
        </w:rPr>
        <w:t>opstellen</w:t>
      </w:r>
      <w:r w:rsidR="00DA5C37" w:rsidRPr="000B2E8C">
        <w:rPr>
          <w:rFonts w:ascii="Arial" w:hAnsi="Arial" w:cs="Arial"/>
          <w:b/>
          <w:sz w:val="20"/>
          <w:szCs w:val="20"/>
        </w:rPr>
        <w:t xml:space="preserve"> lokaal prostitutiebeleid </w:t>
      </w:r>
    </w:p>
    <w:p w:rsidR="00861E55" w:rsidRPr="00876F66" w:rsidRDefault="00861E55" w:rsidP="00A63142">
      <w:pPr>
        <w:spacing w:line="360" w:lineRule="auto"/>
        <w:rPr>
          <w:rFonts w:ascii="Arial" w:hAnsi="Arial" w:cs="Arial"/>
          <w:sz w:val="20"/>
          <w:szCs w:val="20"/>
        </w:rPr>
      </w:pPr>
      <w:r w:rsidRPr="00876F66">
        <w:rPr>
          <w:rFonts w:ascii="Arial" w:hAnsi="Arial" w:cs="Arial"/>
          <w:sz w:val="20"/>
          <w:szCs w:val="20"/>
        </w:rPr>
        <w:t xml:space="preserve">Het prostitutieveld is sterk in beweging. Er ligt een wetsvoorstel </w:t>
      </w:r>
      <w:r w:rsidR="00455D32" w:rsidRPr="00876F66">
        <w:rPr>
          <w:rFonts w:ascii="Arial" w:hAnsi="Arial" w:cs="Arial"/>
          <w:sz w:val="20"/>
          <w:szCs w:val="20"/>
        </w:rPr>
        <w:t>voor nieuwe nationale prostitutiewetgeving. Het college onderstreept het belang van nieuwe regelgeving, alsmede een doordacht prostitutiebeleid da</w:t>
      </w:r>
      <w:r w:rsidR="00362563" w:rsidRPr="00876F66">
        <w:rPr>
          <w:rFonts w:ascii="Arial" w:hAnsi="Arial" w:cs="Arial"/>
          <w:sz w:val="20"/>
          <w:szCs w:val="20"/>
        </w:rPr>
        <w:t xml:space="preserve">t aansluit bij de huidige tijd. </w:t>
      </w:r>
      <w:r w:rsidR="007F78C4" w:rsidRPr="00876F66">
        <w:rPr>
          <w:rFonts w:ascii="Arial" w:hAnsi="Arial" w:cs="Arial"/>
          <w:sz w:val="20"/>
          <w:szCs w:val="20"/>
        </w:rPr>
        <w:t>Het huidige beleid dateert van 2000 en is mede door het wetsvoorstel toe aan actualisatie. Dit stelt de gemeente</w:t>
      </w:r>
      <w:r w:rsidR="0019034B" w:rsidRPr="00876F66">
        <w:rPr>
          <w:rFonts w:ascii="Arial" w:hAnsi="Arial" w:cs="Arial"/>
          <w:sz w:val="20"/>
          <w:szCs w:val="20"/>
        </w:rPr>
        <w:t xml:space="preserve"> Alblasserdam</w:t>
      </w:r>
      <w:r w:rsidR="00714662" w:rsidRPr="00876F66">
        <w:rPr>
          <w:rFonts w:ascii="Arial" w:hAnsi="Arial" w:cs="Arial"/>
          <w:sz w:val="20"/>
          <w:szCs w:val="20"/>
        </w:rPr>
        <w:t xml:space="preserve"> nog</w:t>
      </w:r>
      <w:r w:rsidR="007F78C4" w:rsidRPr="00876F66">
        <w:rPr>
          <w:rFonts w:ascii="Arial" w:hAnsi="Arial" w:cs="Arial"/>
          <w:sz w:val="20"/>
          <w:szCs w:val="20"/>
        </w:rPr>
        <w:t xml:space="preserve"> beter in staat om via een vergunningenstelsel de branche te reguleren en daar w</w:t>
      </w:r>
      <w:r w:rsidR="0019034B" w:rsidRPr="00876F66">
        <w:rPr>
          <w:rFonts w:ascii="Arial" w:hAnsi="Arial" w:cs="Arial"/>
          <w:sz w:val="20"/>
          <w:szCs w:val="20"/>
        </w:rPr>
        <w:t xml:space="preserve">aar nodig misstanden </w:t>
      </w:r>
      <w:r w:rsidR="007F78C4" w:rsidRPr="00876F66">
        <w:rPr>
          <w:rFonts w:ascii="Arial" w:hAnsi="Arial" w:cs="Arial"/>
          <w:sz w:val="20"/>
          <w:szCs w:val="20"/>
        </w:rPr>
        <w:t xml:space="preserve">aan te pakken. In </w:t>
      </w:r>
      <w:r w:rsidR="00D05B5D" w:rsidRPr="00876F66">
        <w:rPr>
          <w:rFonts w:ascii="Arial" w:hAnsi="Arial" w:cs="Arial"/>
          <w:sz w:val="20"/>
          <w:szCs w:val="20"/>
        </w:rPr>
        <w:t>het volgende hoofdstuk</w:t>
      </w:r>
      <w:r w:rsidR="007F78C4" w:rsidRPr="00876F66">
        <w:rPr>
          <w:rFonts w:ascii="Arial" w:hAnsi="Arial" w:cs="Arial"/>
          <w:sz w:val="20"/>
          <w:szCs w:val="20"/>
        </w:rPr>
        <w:t xml:space="preserve"> wordt verder</w:t>
      </w:r>
      <w:r w:rsidR="00094393" w:rsidRPr="00876F66">
        <w:rPr>
          <w:rFonts w:ascii="Arial" w:hAnsi="Arial" w:cs="Arial"/>
          <w:sz w:val="20"/>
          <w:szCs w:val="20"/>
        </w:rPr>
        <w:t xml:space="preserve"> in</w:t>
      </w:r>
      <w:r w:rsidR="007F78C4" w:rsidRPr="00876F66">
        <w:rPr>
          <w:rFonts w:ascii="Arial" w:hAnsi="Arial" w:cs="Arial"/>
          <w:sz w:val="20"/>
          <w:szCs w:val="20"/>
        </w:rPr>
        <w:t xml:space="preserve"> detail ingegaan op de historie van het prostitutiebeleid in Alblasserdam. </w:t>
      </w:r>
    </w:p>
    <w:p w:rsidR="007F78C4" w:rsidRPr="00094393" w:rsidRDefault="00094393" w:rsidP="00A63142">
      <w:pPr>
        <w:autoSpaceDE w:val="0"/>
        <w:autoSpaceDN w:val="0"/>
        <w:adjustRightInd w:val="0"/>
        <w:spacing w:after="0" w:line="360" w:lineRule="auto"/>
        <w:rPr>
          <w:rFonts w:ascii="Arial" w:eastAsia="Times New Roman" w:hAnsi="Arial" w:cs="Arial"/>
          <w:b/>
          <w:sz w:val="20"/>
          <w:szCs w:val="20"/>
          <w:lang w:eastAsia="nl-NL"/>
        </w:rPr>
      </w:pPr>
      <w:r>
        <w:rPr>
          <w:rFonts w:ascii="Arial" w:eastAsia="Times New Roman" w:hAnsi="Arial" w:cs="Arial"/>
          <w:b/>
          <w:sz w:val="20"/>
          <w:szCs w:val="20"/>
          <w:lang w:eastAsia="nl-NL"/>
        </w:rPr>
        <w:t xml:space="preserve">Wetsvoorstel ' </w:t>
      </w:r>
      <w:r w:rsidRPr="00094393">
        <w:rPr>
          <w:rFonts w:ascii="Arial" w:hAnsi="Arial" w:cs="Arial"/>
          <w:b/>
          <w:sz w:val="20"/>
          <w:szCs w:val="20"/>
        </w:rPr>
        <w:t>regulering prostitutie en bestrijding misstanden seksbranche</w:t>
      </w:r>
      <w:r>
        <w:rPr>
          <w:rFonts w:ascii="Arial" w:hAnsi="Arial" w:cs="Arial"/>
          <w:b/>
          <w:sz w:val="20"/>
          <w:szCs w:val="20"/>
        </w:rPr>
        <w:t>'</w:t>
      </w:r>
    </w:p>
    <w:p w:rsidR="005C2D82" w:rsidRPr="00B96C85" w:rsidRDefault="005C2D82" w:rsidP="00A63142">
      <w:pPr>
        <w:autoSpaceDE w:val="0"/>
        <w:autoSpaceDN w:val="0"/>
        <w:adjustRightInd w:val="0"/>
        <w:spacing w:after="0" w:line="360" w:lineRule="auto"/>
        <w:rPr>
          <w:rFonts w:ascii="Arial" w:hAnsi="Arial" w:cs="Arial"/>
          <w:sz w:val="20"/>
          <w:szCs w:val="20"/>
        </w:rPr>
      </w:pPr>
      <w:r w:rsidRPr="00B96C85">
        <w:rPr>
          <w:rFonts w:ascii="Arial" w:eastAsia="Times New Roman" w:hAnsi="Arial" w:cs="Arial"/>
          <w:sz w:val="20"/>
          <w:szCs w:val="20"/>
          <w:lang w:eastAsia="nl-NL"/>
        </w:rPr>
        <w:t>Dit wetsvoorstel stelt tot doel de oorzaken van het voortbestaan van misstanden in de prostitutiebranche aan te pakken. Deze aanpak bestaat uit het verkleinen van lokale en regionale verschillen, het verkrijgen van meer zicht en grip op de seksbranche door alle vormen van prostitutie onder een vorm van regulering te brengen, en het vergemakkelijken van toezicht en handhaving.</w:t>
      </w:r>
      <w:r w:rsidRPr="00B96C85">
        <w:rPr>
          <w:rFonts w:ascii="Arial" w:hAnsi="Arial" w:cs="Arial"/>
          <w:b/>
          <w:sz w:val="20"/>
          <w:szCs w:val="20"/>
        </w:rPr>
        <w:br/>
      </w:r>
      <w:r w:rsidR="00A63142">
        <w:rPr>
          <w:rFonts w:ascii="Arial" w:hAnsi="Arial" w:cs="Arial"/>
          <w:sz w:val="20"/>
          <w:szCs w:val="20"/>
        </w:rPr>
        <w:br/>
      </w:r>
      <w:r w:rsidRPr="00B96C85">
        <w:rPr>
          <w:rFonts w:ascii="Arial" w:hAnsi="Arial" w:cs="Arial"/>
          <w:sz w:val="20"/>
          <w:szCs w:val="20"/>
        </w:rPr>
        <w:t>Dit wetsvoorstel introduceerde in eerste instantie een landelijke vergunningenplicht voor prostitutiebedrijven, een landelijk register voor escortbedrijven en een algehele registratieplicht voor prostituees. Ook zou het strafbaar worden gesteld als gebruik gemaakt wordt van illegaal aanbod van prostitutie. De Eerste Kamer heeft op 30 oktober 2012 de behandeling van deze wet echter aangehouden. In de eerste termijn van d</w:t>
      </w:r>
      <w:bookmarkStart w:id="0" w:name="_GoBack"/>
      <w:bookmarkEnd w:id="0"/>
      <w:r w:rsidRPr="00B96C85">
        <w:rPr>
          <w:rFonts w:ascii="Arial" w:hAnsi="Arial" w:cs="Arial"/>
          <w:sz w:val="20"/>
          <w:szCs w:val="20"/>
        </w:rPr>
        <w:t>e kant van de Kamer werden door diverse woordvoerders ernstige bezwaren geuit over onder meer de in het wetsvoorstel geregelde registratieplicht voor</w:t>
      </w:r>
    </w:p>
    <w:p w:rsidR="005C2D82" w:rsidRPr="00B96C85" w:rsidRDefault="005C2D82" w:rsidP="00A63142">
      <w:pPr>
        <w:autoSpaceDE w:val="0"/>
        <w:autoSpaceDN w:val="0"/>
        <w:adjustRightInd w:val="0"/>
        <w:spacing w:after="0" w:line="360" w:lineRule="auto"/>
        <w:rPr>
          <w:rFonts w:ascii="Arial" w:hAnsi="Arial" w:cs="Arial"/>
          <w:sz w:val="20"/>
          <w:szCs w:val="20"/>
        </w:rPr>
      </w:pPr>
      <w:r w:rsidRPr="00B96C85">
        <w:rPr>
          <w:rFonts w:ascii="Arial" w:hAnsi="Arial" w:cs="Arial"/>
          <w:sz w:val="20"/>
          <w:szCs w:val="20"/>
        </w:rPr>
        <w:t xml:space="preserve">prostituees en de vergewisplicht voor klanten. In de nieuwe wet zou ook ruimte zijn voor gemeenten om onder voorwaarden te kiezen voor een </w:t>
      </w:r>
      <w:r w:rsidR="009211BE" w:rsidRPr="00B96C85">
        <w:rPr>
          <w:rFonts w:ascii="Arial" w:hAnsi="Arial" w:cs="Arial"/>
          <w:sz w:val="20"/>
          <w:szCs w:val="20"/>
        </w:rPr>
        <w:t>nul beleid</w:t>
      </w:r>
      <w:r w:rsidRPr="00B96C85">
        <w:rPr>
          <w:rFonts w:ascii="Arial" w:hAnsi="Arial" w:cs="Arial"/>
          <w:sz w:val="20"/>
          <w:szCs w:val="20"/>
        </w:rPr>
        <w:t>. Door diverse woordvoerders werden vragen geuit of dit in de praktijk de regionale verschillen niet juist vergroot in plaats van verkleint. De Minister van Veiligheid van Justitie gaf naar aanleiding van de geuite bezwaren aan zich te willen herbezinnen op het wetsvoorstel en vroeg de Kamer de behandeling aan te houden.</w:t>
      </w:r>
    </w:p>
    <w:p w:rsidR="005C2D82" w:rsidRPr="00B96C85" w:rsidRDefault="005C2D82" w:rsidP="00A63142">
      <w:pPr>
        <w:autoSpaceDE w:val="0"/>
        <w:autoSpaceDN w:val="0"/>
        <w:adjustRightInd w:val="0"/>
        <w:spacing w:after="0" w:line="360" w:lineRule="auto"/>
        <w:rPr>
          <w:rFonts w:ascii="Arial" w:hAnsi="Arial" w:cs="Arial"/>
          <w:sz w:val="20"/>
          <w:szCs w:val="20"/>
        </w:rPr>
      </w:pPr>
    </w:p>
    <w:p w:rsidR="00A63142" w:rsidRPr="007F78C4" w:rsidRDefault="005C2D82" w:rsidP="007F78C4">
      <w:pPr>
        <w:autoSpaceDE w:val="0"/>
        <w:autoSpaceDN w:val="0"/>
        <w:adjustRightInd w:val="0"/>
        <w:spacing w:after="0" w:line="360" w:lineRule="auto"/>
        <w:rPr>
          <w:rFonts w:ascii="Arial" w:hAnsi="Arial" w:cs="Arial"/>
          <w:sz w:val="20"/>
          <w:szCs w:val="20"/>
        </w:rPr>
      </w:pPr>
      <w:r w:rsidRPr="00B96C85">
        <w:rPr>
          <w:rFonts w:ascii="Arial" w:hAnsi="Arial" w:cs="Arial"/>
          <w:sz w:val="20"/>
          <w:szCs w:val="20"/>
        </w:rPr>
        <w:t>Begin juli 2013 heeft behandeling van de wet in 3e termijn plaatsgevonden in de Eerste Kamer. Dit heeft geleid tot het besluit een wijziging in het wetsontwerp aan te brengen. De invoering van een landelijk register en de vergewisplicht van de klant worden verwijderd uit het wetsontwerp. Dit zal gevolgen hebben voor de huidige lokale exploitatievergunning. Lokale en regionale verschillen moet</w:t>
      </w:r>
      <w:r w:rsidR="008117E9" w:rsidRPr="00B96C85">
        <w:rPr>
          <w:rFonts w:ascii="Arial" w:hAnsi="Arial" w:cs="Arial"/>
          <w:sz w:val="20"/>
          <w:szCs w:val="20"/>
        </w:rPr>
        <w:t>en</w:t>
      </w:r>
      <w:r w:rsidRPr="00B96C85">
        <w:rPr>
          <w:rFonts w:ascii="Arial" w:hAnsi="Arial" w:cs="Arial"/>
          <w:sz w:val="20"/>
          <w:szCs w:val="20"/>
        </w:rPr>
        <w:t xml:space="preserve"> verkleind worden. Er komt een uniform vergunningenstelsel voor de uitoefening van een seksbedrijf. In het wetsvoorstel is opgenomen aan welke voorwaarden de exploitant in ieder geval moet voldoen.</w:t>
      </w:r>
    </w:p>
    <w:p w:rsidR="0019034B" w:rsidRDefault="0019034B" w:rsidP="00A63142">
      <w:pPr>
        <w:spacing w:before="100" w:beforeAutospacing="1" w:after="100" w:afterAutospacing="1" w:line="360" w:lineRule="auto"/>
        <w:rPr>
          <w:rFonts w:ascii="Arial" w:eastAsia="Times New Roman" w:hAnsi="Arial" w:cs="Arial"/>
          <w:color w:val="000000"/>
          <w:sz w:val="20"/>
          <w:szCs w:val="20"/>
          <w:lang w:eastAsia="nl-NL"/>
        </w:rPr>
      </w:pPr>
    </w:p>
    <w:p w:rsidR="005C2D82" w:rsidRPr="00B96C85" w:rsidRDefault="005C2D82" w:rsidP="0019034B">
      <w:pPr>
        <w:spacing w:before="100" w:beforeAutospacing="1" w:after="0" w:line="360" w:lineRule="auto"/>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lastRenderedPageBreak/>
        <w:t>De belangrijkste wijzigingen uit het wetsvoorstel zijn:</w:t>
      </w:r>
    </w:p>
    <w:p w:rsidR="005C2D82" w:rsidRPr="00B96C85" w:rsidRDefault="005C2D82" w:rsidP="00A63142">
      <w:pPr>
        <w:numPr>
          <w:ilvl w:val="0"/>
          <w:numId w:val="2"/>
        </w:numPr>
        <w:spacing w:after="0" w:line="360" w:lineRule="auto"/>
        <w:ind w:right="300"/>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t>Vergunningplicht: Volgens het wetsvoorstel is het verboden een seksbedrijf uit te oefenen zonder vergunning. In het wetsvoorstel zijn zowel de verplichte als de mogelijke weigeringsgronden voor de vergunning opgenomen.</w:t>
      </w:r>
    </w:p>
    <w:p w:rsidR="005C2D82" w:rsidRPr="00B96C85" w:rsidRDefault="005C2D82" w:rsidP="00A63142">
      <w:pPr>
        <w:numPr>
          <w:ilvl w:val="0"/>
          <w:numId w:val="2"/>
        </w:numPr>
        <w:spacing w:after="0" w:line="360" w:lineRule="auto"/>
        <w:ind w:right="300"/>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t>Een landelijk register van geweigerde, geschorste en ingetrokken vergunningen voor prostitutiebedrijven.</w:t>
      </w:r>
    </w:p>
    <w:p w:rsidR="005C2D82" w:rsidRPr="00B96C85" w:rsidRDefault="005C2D82" w:rsidP="00A63142">
      <w:pPr>
        <w:numPr>
          <w:ilvl w:val="0"/>
          <w:numId w:val="2"/>
        </w:numPr>
        <w:spacing w:after="0" w:line="360" w:lineRule="auto"/>
        <w:ind w:right="300"/>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t>Nuloptie: het wetsvoorstel maakt het mogelijk dat er binnen een gemeente géén vergunning verleend wordt voor een prostitutiebedrijf.</w:t>
      </w:r>
    </w:p>
    <w:p w:rsidR="005C2D82" w:rsidRPr="00B96C85" w:rsidRDefault="005C2D82" w:rsidP="00A63142">
      <w:pPr>
        <w:numPr>
          <w:ilvl w:val="0"/>
          <w:numId w:val="2"/>
        </w:numPr>
        <w:spacing w:after="0" w:line="360" w:lineRule="auto"/>
        <w:ind w:right="300"/>
        <w:rPr>
          <w:rFonts w:ascii="Arial" w:eastAsia="Times New Roman" w:hAnsi="Arial" w:cs="Arial"/>
          <w:color w:val="000000"/>
          <w:sz w:val="20"/>
          <w:szCs w:val="20"/>
          <w:lang w:val="en" w:eastAsia="nl-NL"/>
        </w:rPr>
      </w:pPr>
      <w:proofErr w:type="spellStart"/>
      <w:r w:rsidRPr="00B96C85">
        <w:rPr>
          <w:rFonts w:ascii="Arial" w:eastAsia="Times New Roman" w:hAnsi="Arial" w:cs="Arial"/>
          <w:color w:val="000000"/>
          <w:sz w:val="20"/>
          <w:szCs w:val="20"/>
          <w:lang w:val="en" w:eastAsia="nl-NL"/>
        </w:rPr>
        <w:t>Landelijk</w:t>
      </w:r>
      <w:proofErr w:type="spellEnd"/>
      <w:r w:rsidRPr="00B96C85">
        <w:rPr>
          <w:rFonts w:ascii="Arial" w:eastAsia="Times New Roman" w:hAnsi="Arial" w:cs="Arial"/>
          <w:color w:val="000000"/>
          <w:sz w:val="20"/>
          <w:szCs w:val="20"/>
          <w:lang w:val="en" w:eastAsia="nl-NL"/>
        </w:rPr>
        <w:t xml:space="preserve"> register van </w:t>
      </w:r>
      <w:proofErr w:type="spellStart"/>
      <w:r w:rsidRPr="00B96C85">
        <w:rPr>
          <w:rFonts w:ascii="Arial" w:eastAsia="Times New Roman" w:hAnsi="Arial" w:cs="Arial"/>
          <w:color w:val="000000"/>
          <w:sz w:val="20"/>
          <w:szCs w:val="20"/>
          <w:lang w:val="en" w:eastAsia="nl-NL"/>
        </w:rPr>
        <w:t>verstrekte</w:t>
      </w:r>
      <w:proofErr w:type="spellEnd"/>
      <w:r w:rsidRPr="00B96C85">
        <w:rPr>
          <w:rFonts w:ascii="Arial" w:eastAsia="Times New Roman" w:hAnsi="Arial" w:cs="Arial"/>
          <w:color w:val="000000"/>
          <w:sz w:val="20"/>
          <w:szCs w:val="20"/>
          <w:lang w:val="en" w:eastAsia="nl-NL"/>
        </w:rPr>
        <w:t xml:space="preserve"> </w:t>
      </w:r>
      <w:proofErr w:type="spellStart"/>
      <w:r w:rsidRPr="00B96C85">
        <w:rPr>
          <w:rFonts w:ascii="Arial" w:eastAsia="Times New Roman" w:hAnsi="Arial" w:cs="Arial"/>
          <w:color w:val="000000"/>
          <w:sz w:val="20"/>
          <w:szCs w:val="20"/>
          <w:lang w:val="en" w:eastAsia="nl-NL"/>
        </w:rPr>
        <w:t>escortvergunningen</w:t>
      </w:r>
      <w:proofErr w:type="spellEnd"/>
    </w:p>
    <w:p w:rsidR="005C2D82" w:rsidRPr="00B96C85" w:rsidRDefault="005C2D82" w:rsidP="00A63142">
      <w:pPr>
        <w:numPr>
          <w:ilvl w:val="0"/>
          <w:numId w:val="2"/>
        </w:numPr>
        <w:spacing w:after="0" w:line="360" w:lineRule="auto"/>
        <w:ind w:right="300"/>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t xml:space="preserve">De minimumleeftijd om te mogen werken als </w:t>
      </w:r>
      <w:r w:rsidR="00714662">
        <w:rPr>
          <w:rFonts w:ascii="Arial" w:eastAsia="Times New Roman" w:hAnsi="Arial" w:cs="Arial"/>
          <w:sz w:val="20"/>
          <w:szCs w:val="26"/>
          <w:lang w:eastAsia="nl-NL"/>
        </w:rPr>
        <w:t>prostitué (m/v)</w:t>
      </w:r>
      <w:r w:rsidR="00714662" w:rsidRPr="00BD2C51">
        <w:rPr>
          <w:rFonts w:ascii="Arial" w:eastAsia="Times New Roman" w:hAnsi="Arial" w:cs="Arial"/>
          <w:sz w:val="20"/>
          <w:szCs w:val="26"/>
          <w:lang w:eastAsia="nl-NL"/>
        </w:rPr>
        <w:t xml:space="preserve"> </w:t>
      </w:r>
      <w:r w:rsidRPr="00B96C85">
        <w:rPr>
          <w:rFonts w:ascii="Arial" w:eastAsia="Times New Roman" w:hAnsi="Arial" w:cs="Arial"/>
          <w:color w:val="000000"/>
          <w:sz w:val="20"/>
          <w:szCs w:val="20"/>
          <w:lang w:eastAsia="nl-NL"/>
        </w:rPr>
        <w:t>wordt verhoogd van 18 naar 21 jaar.</w:t>
      </w:r>
    </w:p>
    <w:p w:rsidR="009D3CAF" w:rsidRDefault="005C2D82" w:rsidP="00A63142">
      <w:pPr>
        <w:numPr>
          <w:ilvl w:val="0"/>
          <w:numId w:val="2"/>
        </w:numPr>
        <w:spacing w:after="150" w:line="360" w:lineRule="auto"/>
        <w:ind w:right="300"/>
        <w:rPr>
          <w:rFonts w:ascii="Arial" w:eastAsia="Times New Roman" w:hAnsi="Arial" w:cs="Arial"/>
          <w:color w:val="000000"/>
          <w:sz w:val="20"/>
          <w:szCs w:val="20"/>
          <w:lang w:eastAsia="nl-NL"/>
        </w:rPr>
      </w:pPr>
      <w:r w:rsidRPr="00B96C85">
        <w:rPr>
          <w:rFonts w:ascii="Arial" w:eastAsia="Times New Roman" w:hAnsi="Arial" w:cs="Arial"/>
          <w:color w:val="000000"/>
          <w:sz w:val="20"/>
          <w:szCs w:val="20"/>
          <w:lang w:eastAsia="nl-NL"/>
        </w:rPr>
        <w:t xml:space="preserve">Voor het toezicht op de </w:t>
      </w:r>
      <w:r w:rsidR="00B57656" w:rsidRPr="00B96C85">
        <w:rPr>
          <w:rFonts w:ascii="Arial" w:eastAsia="Times New Roman" w:hAnsi="Arial" w:cs="Arial"/>
          <w:color w:val="000000"/>
          <w:sz w:val="20"/>
          <w:szCs w:val="20"/>
          <w:lang w:eastAsia="nl-NL"/>
        </w:rPr>
        <w:t>vergunningsvoorwaarden</w:t>
      </w:r>
      <w:r w:rsidRPr="00B96C85">
        <w:rPr>
          <w:rFonts w:ascii="Arial" w:eastAsia="Times New Roman" w:hAnsi="Arial" w:cs="Arial"/>
          <w:color w:val="000000"/>
          <w:sz w:val="20"/>
          <w:szCs w:val="20"/>
          <w:lang w:eastAsia="nl-NL"/>
        </w:rPr>
        <w:t xml:space="preserve"> wijst de burgemeester ambtenaren aan. Daarbij moeten in ieder geval ambtenaren van de gemeente inbegrepen zijn. </w:t>
      </w:r>
    </w:p>
    <w:p w:rsidR="00D05B5D" w:rsidRPr="00D05B5D" w:rsidRDefault="00D05B5D" w:rsidP="0019034B">
      <w:pPr>
        <w:pStyle w:val="Lijstalinea"/>
        <w:numPr>
          <w:ilvl w:val="1"/>
          <w:numId w:val="2"/>
        </w:numPr>
        <w:spacing w:after="0" w:line="360" w:lineRule="auto"/>
        <w:rPr>
          <w:rFonts w:ascii="Arial" w:hAnsi="Arial" w:cs="Arial"/>
          <w:b/>
          <w:sz w:val="20"/>
          <w:szCs w:val="20"/>
        </w:rPr>
      </w:pPr>
      <w:r w:rsidRPr="00D05B5D">
        <w:rPr>
          <w:rFonts w:ascii="Arial" w:hAnsi="Arial" w:cs="Arial"/>
          <w:b/>
          <w:sz w:val="20"/>
          <w:szCs w:val="20"/>
        </w:rPr>
        <w:t xml:space="preserve">Huidig prostitutiebeleid </w:t>
      </w:r>
    </w:p>
    <w:p w:rsidR="00D05B5D" w:rsidRPr="00B96C85" w:rsidRDefault="00D05B5D" w:rsidP="00D05B5D">
      <w:pPr>
        <w:spacing w:line="360" w:lineRule="auto"/>
        <w:rPr>
          <w:rFonts w:ascii="Arial" w:hAnsi="Arial" w:cs="Arial"/>
          <w:sz w:val="20"/>
          <w:szCs w:val="20"/>
        </w:rPr>
      </w:pPr>
      <w:r w:rsidRPr="00B96C85">
        <w:rPr>
          <w:rFonts w:ascii="Arial" w:hAnsi="Arial" w:cs="Arial"/>
          <w:sz w:val="20"/>
          <w:szCs w:val="20"/>
        </w:rPr>
        <w:t>De gemeente Alblasserdam beschikt over een prostitutiebeleid</w:t>
      </w:r>
      <w:r>
        <w:rPr>
          <w:rFonts w:ascii="Arial" w:hAnsi="Arial" w:cs="Arial"/>
          <w:sz w:val="20"/>
          <w:szCs w:val="20"/>
        </w:rPr>
        <w:t xml:space="preserve"> dat is opgenomen in een driet</w:t>
      </w:r>
      <w:r w:rsidRPr="00B96C85">
        <w:rPr>
          <w:rFonts w:ascii="Arial" w:hAnsi="Arial" w:cs="Arial"/>
          <w:sz w:val="20"/>
          <w:szCs w:val="20"/>
        </w:rPr>
        <w:t xml:space="preserve">al beleidsdocumenten namelijk: </w:t>
      </w:r>
    </w:p>
    <w:p w:rsidR="00D05B5D" w:rsidRDefault="00D05B5D" w:rsidP="00D05B5D">
      <w:pPr>
        <w:pStyle w:val="Lijstalinea"/>
        <w:numPr>
          <w:ilvl w:val="0"/>
          <w:numId w:val="3"/>
        </w:numPr>
        <w:spacing w:line="360" w:lineRule="auto"/>
        <w:rPr>
          <w:rFonts w:ascii="Arial" w:hAnsi="Arial" w:cs="Arial"/>
          <w:sz w:val="20"/>
          <w:szCs w:val="20"/>
        </w:rPr>
      </w:pPr>
      <w:r w:rsidRPr="00B96C85">
        <w:rPr>
          <w:rFonts w:ascii="Arial" w:hAnsi="Arial" w:cs="Arial"/>
          <w:sz w:val="20"/>
          <w:szCs w:val="20"/>
        </w:rPr>
        <w:t>Beleidsnota lokaal prostitutiebeleid van 2000 – hierin is</w:t>
      </w:r>
      <w:r>
        <w:rPr>
          <w:rFonts w:ascii="Arial" w:hAnsi="Arial" w:cs="Arial"/>
          <w:sz w:val="20"/>
          <w:szCs w:val="20"/>
        </w:rPr>
        <w:t xml:space="preserve"> door het College</w:t>
      </w:r>
      <w:r w:rsidRPr="00B96C85">
        <w:rPr>
          <w:rFonts w:ascii="Arial" w:hAnsi="Arial" w:cs="Arial"/>
          <w:sz w:val="20"/>
          <w:szCs w:val="20"/>
        </w:rPr>
        <w:t xml:space="preserve"> vastgesteld in welke gevallen een vergunning wordt verleend voor het exploiteren van een seksinrichting. </w:t>
      </w:r>
    </w:p>
    <w:p w:rsidR="00D05B5D" w:rsidRDefault="00D05B5D" w:rsidP="00D05B5D">
      <w:pPr>
        <w:pStyle w:val="Lijstalinea"/>
        <w:numPr>
          <w:ilvl w:val="0"/>
          <w:numId w:val="3"/>
        </w:numPr>
        <w:spacing w:line="360" w:lineRule="auto"/>
        <w:rPr>
          <w:rFonts w:ascii="Arial" w:hAnsi="Arial" w:cs="Arial"/>
          <w:sz w:val="20"/>
          <w:szCs w:val="20"/>
        </w:rPr>
      </w:pPr>
      <w:r>
        <w:rPr>
          <w:rFonts w:ascii="Arial" w:hAnsi="Arial" w:cs="Arial"/>
          <w:sz w:val="20"/>
          <w:szCs w:val="20"/>
        </w:rPr>
        <w:t>De beleidsregel 'Vestigingsbeleid Prostitutiebedrijven, locatieonderzoek'.</w:t>
      </w:r>
    </w:p>
    <w:p w:rsidR="00D05B5D" w:rsidRDefault="00D05B5D" w:rsidP="00D05B5D">
      <w:pPr>
        <w:pStyle w:val="Lijstalinea"/>
        <w:numPr>
          <w:ilvl w:val="0"/>
          <w:numId w:val="3"/>
        </w:numPr>
        <w:spacing w:line="360" w:lineRule="auto"/>
        <w:rPr>
          <w:rFonts w:ascii="Arial" w:hAnsi="Arial" w:cs="Arial"/>
          <w:sz w:val="20"/>
          <w:szCs w:val="20"/>
        </w:rPr>
      </w:pPr>
      <w:r w:rsidRPr="00A464A6">
        <w:rPr>
          <w:rFonts w:ascii="Arial" w:hAnsi="Arial" w:cs="Arial"/>
          <w:sz w:val="20"/>
          <w:szCs w:val="20"/>
        </w:rPr>
        <w:t xml:space="preserve">Algemene plaatselijke verordening (APV) – Op basis van artikel 3:4 van de APV is het verboden een seksinrichting te exploiteren zonder </w:t>
      </w:r>
      <w:r>
        <w:rPr>
          <w:rFonts w:ascii="Arial" w:hAnsi="Arial" w:cs="Arial"/>
          <w:sz w:val="20"/>
          <w:szCs w:val="20"/>
        </w:rPr>
        <w:t>vergunning van de burgemeester.</w:t>
      </w:r>
    </w:p>
    <w:p w:rsidR="00D05B5D" w:rsidRPr="009A4F42" w:rsidRDefault="00D05B5D" w:rsidP="00D05B5D">
      <w:pPr>
        <w:spacing w:line="360" w:lineRule="auto"/>
        <w:rPr>
          <w:rFonts w:ascii="Arial" w:hAnsi="Arial" w:cs="Arial"/>
          <w:b/>
          <w:sz w:val="20"/>
          <w:szCs w:val="20"/>
        </w:rPr>
      </w:pPr>
      <w:r>
        <w:rPr>
          <w:rFonts w:ascii="Arial" w:hAnsi="Arial" w:cs="Arial"/>
          <w:b/>
          <w:sz w:val="20"/>
          <w:szCs w:val="20"/>
        </w:rPr>
        <w:t xml:space="preserve">1.1 Chronologie </w:t>
      </w:r>
      <w:r>
        <w:rPr>
          <w:rFonts w:ascii="Arial" w:hAnsi="Arial" w:cs="Arial"/>
          <w:b/>
          <w:sz w:val="20"/>
          <w:szCs w:val="20"/>
        </w:rPr>
        <w:br/>
      </w:r>
      <w:r>
        <w:rPr>
          <w:rFonts w:ascii="Arial" w:hAnsi="Arial" w:cs="Arial"/>
          <w:sz w:val="20"/>
          <w:szCs w:val="20"/>
        </w:rPr>
        <w:t xml:space="preserve">De aanleiding voor het opstellen van lokaal prostitutiebeleid is de wetswijziging uit 2000, waarin is bepaald dat het uitbaten van vrijwillige prostitutie een legale bedrijvigheid wordt. De wetgever beoogt met het opheffen van het bordeelverbod het volgende te bereiken: </w:t>
      </w:r>
    </w:p>
    <w:p w:rsidR="00D05B5D" w:rsidRPr="001C5BDD" w:rsidRDefault="00D05B5D" w:rsidP="00D05B5D">
      <w:pPr>
        <w:autoSpaceDE w:val="0"/>
        <w:autoSpaceDN w:val="0"/>
        <w:adjustRightInd w:val="0"/>
        <w:spacing w:after="0" w:line="360" w:lineRule="auto"/>
        <w:rPr>
          <w:rFonts w:ascii="Arial" w:hAnsi="Arial" w:cs="Arial"/>
          <w:sz w:val="20"/>
        </w:rPr>
      </w:pPr>
      <w:r w:rsidRPr="001C5BDD">
        <w:rPr>
          <w:rFonts w:ascii="Arial" w:hAnsi="Arial" w:cs="Arial"/>
          <w:sz w:val="20"/>
        </w:rPr>
        <w:t>a. Beheersing en regulering van de exploitatie van de prostitutie;</w:t>
      </w:r>
    </w:p>
    <w:p w:rsidR="00D05B5D" w:rsidRPr="001C5BDD" w:rsidRDefault="00D05B5D" w:rsidP="00D05B5D">
      <w:pPr>
        <w:autoSpaceDE w:val="0"/>
        <w:autoSpaceDN w:val="0"/>
        <w:adjustRightInd w:val="0"/>
        <w:spacing w:after="0" w:line="360" w:lineRule="auto"/>
        <w:rPr>
          <w:rFonts w:ascii="Arial" w:hAnsi="Arial" w:cs="Arial"/>
          <w:sz w:val="20"/>
        </w:rPr>
      </w:pPr>
      <w:r w:rsidRPr="001C5BDD">
        <w:rPr>
          <w:rFonts w:ascii="Arial" w:hAnsi="Arial" w:cs="Arial"/>
          <w:sz w:val="20"/>
        </w:rPr>
        <w:t>b. Verbetering van de bestrijding van de exploitatie van de onvrijwillige prostitutie;</w:t>
      </w:r>
    </w:p>
    <w:p w:rsidR="00D05B5D" w:rsidRPr="001C5BDD" w:rsidRDefault="00D05B5D" w:rsidP="00D05B5D">
      <w:pPr>
        <w:autoSpaceDE w:val="0"/>
        <w:autoSpaceDN w:val="0"/>
        <w:adjustRightInd w:val="0"/>
        <w:spacing w:after="0" w:line="360" w:lineRule="auto"/>
        <w:rPr>
          <w:rFonts w:ascii="Arial" w:hAnsi="Arial" w:cs="Arial"/>
          <w:sz w:val="20"/>
        </w:rPr>
      </w:pPr>
      <w:r w:rsidRPr="001C5BDD">
        <w:rPr>
          <w:rFonts w:ascii="Arial" w:hAnsi="Arial" w:cs="Arial"/>
          <w:sz w:val="20"/>
        </w:rPr>
        <w:t>c. Bescherming van minderjarigen tegen seksueel misbruik;</w:t>
      </w:r>
    </w:p>
    <w:p w:rsidR="00D05B5D" w:rsidRPr="001C5BDD" w:rsidRDefault="00D05B5D" w:rsidP="00D05B5D">
      <w:pPr>
        <w:autoSpaceDE w:val="0"/>
        <w:autoSpaceDN w:val="0"/>
        <w:adjustRightInd w:val="0"/>
        <w:spacing w:after="0" w:line="360" w:lineRule="auto"/>
        <w:rPr>
          <w:rFonts w:ascii="Arial" w:hAnsi="Arial" w:cs="Arial"/>
          <w:sz w:val="20"/>
        </w:rPr>
      </w:pPr>
      <w:r w:rsidRPr="001C5BDD">
        <w:rPr>
          <w:rFonts w:ascii="Arial" w:hAnsi="Arial" w:cs="Arial"/>
          <w:sz w:val="20"/>
        </w:rPr>
        <w:t>d. Verbetering van de positie van de prostituees;</w:t>
      </w:r>
    </w:p>
    <w:p w:rsidR="00D05B5D" w:rsidRPr="001C5BDD" w:rsidRDefault="00D05B5D" w:rsidP="00D05B5D">
      <w:pPr>
        <w:autoSpaceDE w:val="0"/>
        <w:autoSpaceDN w:val="0"/>
        <w:adjustRightInd w:val="0"/>
        <w:spacing w:after="0" w:line="360" w:lineRule="auto"/>
        <w:rPr>
          <w:rFonts w:ascii="Arial" w:hAnsi="Arial" w:cs="Arial"/>
          <w:sz w:val="20"/>
        </w:rPr>
      </w:pPr>
      <w:r>
        <w:rPr>
          <w:rFonts w:ascii="Arial" w:hAnsi="Arial" w:cs="Arial"/>
          <w:sz w:val="20"/>
        </w:rPr>
        <w:t xml:space="preserve">e. </w:t>
      </w:r>
      <w:r w:rsidRPr="001C5BDD">
        <w:rPr>
          <w:rFonts w:ascii="Arial" w:hAnsi="Arial" w:cs="Arial"/>
          <w:sz w:val="20"/>
        </w:rPr>
        <w:t>Ontvlechting van criminaliteit en seksindustrie;</w:t>
      </w:r>
    </w:p>
    <w:p w:rsidR="00D05B5D" w:rsidRPr="001C5BDD" w:rsidRDefault="00D05B5D" w:rsidP="00D05B5D">
      <w:pPr>
        <w:autoSpaceDE w:val="0"/>
        <w:autoSpaceDN w:val="0"/>
        <w:adjustRightInd w:val="0"/>
        <w:spacing w:after="0" w:line="360" w:lineRule="auto"/>
        <w:rPr>
          <w:rFonts w:ascii="Arial" w:hAnsi="Arial" w:cs="Arial"/>
          <w:sz w:val="20"/>
        </w:rPr>
      </w:pPr>
      <w:r w:rsidRPr="001C5BDD">
        <w:rPr>
          <w:rFonts w:ascii="Arial" w:hAnsi="Arial" w:cs="Arial"/>
          <w:sz w:val="20"/>
        </w:rPr>
        <w:t>f. Terugdringing van (exploitatie van) prostitutie door personen zonder geldige</w:t>
      </w:r>
    </w:p>
    <w:p w:rsidR="00D05B5D" w:rsidRDefault="00D05B5D" w:rsidP="00D05B5D">
      <w:pPr>
        <w:spacing w:line="360" w:lineRule="auto"/>
        <w:rPr>
          <w:rFonts w:ascii="Arial" w:hAnsi="Arial" w:cs="Arial"/>
          <w:sz w:val="20"/>
        </w:rPr>
      </w:pPr>
      <w:r>
        <w:rPr>
          <w:rFonts w:ascii="Arial" w:hAnsi="Arial" w:cs="Arial"/>
          <w:sz w:val="20"/>
        </w:rPr>
        <w:t xml:space="preserve">   </w:t>
      </w:r>
      <w:r w:rsidRPr="001C5BDD">
        <w:rPr>
          <w:rFonts w:ascii="Arial" w:hAnsi="Arial" w:cs="Arial"/>
          <w:sz w:val="20"/>
        </w:rPr>
        <w:t>verblijftitel.</w:t>
      </w:r>
    </w:p>
    <w:p w:rsidR="00D05B5D" w:rsidRDefault="00D05B5D" w:rsidP="00D05B5D">
      <w:pPr>
        <w:spacing w:line="360" w:lineRule="auto"/>
        <w:rPr>
          <w:rFonts w:ascii="Arial" w:hAnsi="Arial" w:cs="Arial"/>
          <w:sz w:val="20"/>
        </w:rPr>
      </w:pPr>
      <w:r>
        <w:rPr>
          <w:rFonts w:ascii="Arial" w:hAnsi="Arial" w:cs="Arial"/>
          <w:sz w:val="20"/>
        </w:rPr>
        <w:t xml:space="preserve">Als gevolg van deze wetswijziging is in 2000 de nota 'lokaal prostitutiebeleid' opgesteld met de volgende beleidsuitgangspunten: </w:t>
      </w:r>
    </w:p>
    <w:p w:rsidR="00D05B5D" w:rsidRPr="00B96C85" w:rsidRDefault="00D05B5D" w:rsidP="00D05B5D">
      <w:pPr>
        <w:pStyle w:val="Plattetekstinspringen"/>
        <w:numPr>
          <w:ilvl w:val="0"/>
          <w:numId w:val="5"/>
        </w:numPr>
        <w:tabs>
          <w:tab w:val="clear" w:pos="2145"/>
          <w:tab w:val="num" w:pos="426"/>
        </w:tabs>
        <w:spacing w:line="360" w:lineRule="auto"/>
        <w:ind w:left="426" w:hanging="426"/>
        <w:rPr>
          <w:rFonts w:cs="Arial"/>
        </w:rPr>
      </w:pPr>
      <w:r w:rsidRPr="00B96C85">
        <w:rPr>
          <w:rFonts w:cs="Arial"/>
        </w:rPr>
        <w:t>het invoeren van een vergunningstelsel voor seksinrichtingen in de Algemene Plaatselijke Verordening voor de gemeente Alblasserdam;</w:t>
      </w:r>
    </w:p>
    <w:p w:rsidR="00D05B5D" w:rsidRPr="00B96C85" w:rsidRDefault="00D05B5D" w:rsidP="00D05B5D">
      <w:pPr>
        <w:numPr>
          <w:ilvl w:val="0"/>
          <w:numId w:val="5"/>
        </w:numPr>
        <w:tabs>
          <w:tab w:val="clear" w:pos="2145"/>
          <w:tab w:val="num" w:pos="426"/>
          <w:tab w:val="left" w:pos="3402"/>
        </w:tabs>
        <w:spacing w:after="0" w:line="360" w:lineRule="auto"/>
        <w:ind w:left="426" w:hanging="426"/>
        <w:jc w:val="both"/>
        <w:rPr>
          <w:rFonts w:ascii="Arial" w:hAnsi="Arial" w:cs="Arial"/>
          <w:sz w:val="20"/>
          <w:szCs w:val="20"/>
        </w:rPr>
      </w:pPr>
      <w:r w:rsidRPr="00B96C85">
        <w:rPr>
          <w:rFonts w:ascii="Arial" w:hAnsi="Arial" w:cs="Arial"/>
          <w:sz w:val="20"/>
          <w:szCs w:val="20"/>
        </w:rPr>
        <w:t>escort- en bemiddelingsbedrijven laten vallen onder de werking van het vergunningstelsel;</w:t>
      </w:r>
    </w:p>
    <w:p w:rsidR="00D05B5D" w:rsidRPr="00B96C85" w:rsidRDefault="00D05B5D" w:rsidP="00D05B5D">
      <w:pPr>
        <w:numPr>
          <w:ilvl w:val="0"/>
          <w:numId w:val="5"/>
        </w:numPr>
        <w:tabs>
          <w:tab w:val="clear" w:pos="2145"/>
          <w:tab w:val="num" w:pos="426"/>
          <w:tab w:val="left" w:pos="3402"/>
        </w:tabs>
        <w:spacing w:after="0" w:line="360" w:lineRule="auto"/>
        <w:ind w:hanging="2145"/>
        <w:jc w:val="both"/>
        <w:rPr>
          <w:rFonts w:ascii="Arial" w:hAnsi="Arial" w:cs="Arial"/>
          <w:sz w:val="20"/>
          <w:szCs w:val="20"/>
        </w:rPr>
      </w:pPr>
      <w:r w:rsidRPr="00B96C85">
        <w:rPr>
          <w:rFonts w:ascii="Arial" w:hAnsi="Arial" w:cs="Arial"/>
          <w:sz w:val="20"/>
          <w:szCs w:val="20"/>
        </w:rPr>
        <w:lastRenderedPageBreak/>
        <w:t>het instellen van een verbod op raam-, straat- en camperprostitutie in de gemeente;</w:t>
      </w:r>
    </w:p>
    <w:p w:rsidR="00D05B5D" w:rsidRPr="00B96C85" w:rsidRDefault="00D05B5D" w:rsidP="00D05B5D">
      <w:pPr>
        <w:numPr>
          <w:ilvl w:val="0"/>
          <w:numId w:val="5"/>
        </w:numPr>
        <w:tabs>
          <w:tab w:val="clear" w:pos="2145"/>
          <w:tab w:val="num" w:pos="426"/>
          <w:tab w:val="left" w:pos="3402"/>
        </w:tabs>
        <w:spacing w:after="0" w:line="360" w:lineRule="auto"/>
        <w:ind w:left="426" w:hanging="426"/>
        <w:jc w:val="both"/>
        <w:rPr>
          <w:rFonts w:ascii="Arial" w:hAnsi="Arial" w:cs="Arial"/>
          <w:sz w:val="20"/>
          <w:szCs w:val="20"/>
        </w:rPr>
      </w:pPr>
      <w:r w:rsidRPr="00B96C85">
        <w:rPr>
          <w:rFonts w:ascii="Arial" w:hAnsi="Arial" w:cs="Arial"/>
          <w:sz w:val="20"/>
          <w:szCs w:val="20"/>
        </w:rPr>
        <w:t>het aantal seks (prostitutie-) inrichtingen beperken tot hoogstens 1.</w:t>
      </w:r>
    </w:p>
    <w:p w:rsidR="00D05B5D" w:rsidRDefault="00D05B5D" w:rsidP="00D05B5D">
      <w:pPr>
        <w:spacing w:line="360" w:lineRule="auto"/>
        <w:rPr>
          <w:rFonts w:ascii="Arial" w:hAnsi="Arial" w:cs="Arial"/>
          <w:sz w:val="20"/>
          <w:szCs w:val="20"/>
        </w:rPr>
      </w:pPr>
      <w:r>
        <w:rPr>
          <w:rFonts w:ascii="Arial" w:hAnsi="Arial" w:cs="Arial"/>
          <w:sz w:val="20"/>
          <w:szCs w:val="20"/>
        </w:rPr>
        <w:br/>
        <w:t xml:space="preserve">Deze beleidsuitgangspunten zijn een uitwerking van bepaalde overwegingen die meegenomen zijn bij de totstandkoming van deze nota, waarbij er rekening is gehouden met het karakter van het dorp alsmede het belang van de </w:t>
      </w:r>
      <w:r>
        <w:rPr>
          <w:rFonts w:ascii="Arial" w:eastAsia="Times New Roman" w:hAnsi="Arial" w:cs="Arial"/>
          <w:sz w:val="20"/>
          <w:szCs w:val="26"/>
          <w:lang w:eastAsia="nl-NL"/>
        </w:rPr>
        <w:t>prostitué (m/v)</w:t>
      </w:r>
      <w:r>
        <w:rPr>
          <w:rFonts w:ascii="Arial" w:hAnsi="Arial" w:cs="Arial"/>
          <w:sz w:val="20"/>
          <w:szCs w:val="20"/>
        </w:rPr>
        <w:t>. Dat ging om de volgende overwegingen:</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Het belang van de openbare orde.</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 xml:space="preserve">Het voorkomen of beperken van overlast. </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Het voorkomen of beperken van aantasting van het woon- en werkklimaat.</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De gezondheid en veiligheid van personen of goederen.</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De gezondheid en leefomstandigheden van de prostitué.</w:t>
      </w:r>
    </w:p>
    <w:p w:rsidR="00D05B5D" w:rsidRPr="00B96C85" w:rsidRDefault="00D05B5D" w:rsidP="00D05B5D">
      <w:pPr>
        <w:pStyle w:val="Lijstalinea"/>
        <w:numPr>
          <w:ilvl w:val="0"/>
          <w:numId w:val="4"/>
        </w:numPr>
        <w:spacing w:line="360" w:lineRule="auto"/>
        <w:rPr>
          <w:rFonts w:ascii="Arial" w:hAnsi="Arial" w:cs="Arial"/>
          <w:sz w:val="20"/>
          <w:szCs w:val="20"/>
        </w:rPr>
      </w:pPr>
      <w:r w:rsidRPr="00B96C85">
        <w:rPr>
          <w:rFonts w:ascii="Arial" w:hAnsi="Arial" w:cs="Arial"/>
          <w:sz w:val="20"/>
          <w:szCs w:val="20"/>
        </w:rPr>
        <w:t xml:space="preserve">Geboden is de exploitatie van seksinrichtingen en escortbedrijven aan verordende regels te binden.   </w:t>
      </w:r>
    </w:p>
    <w:p w:rsidR="00D05B5D" w:rsidRDefault="00D05B5D" w:rsidP="00D05B5D">
      <w:pPr>
        <w:spacing w:line="360" w:lineRule="auto"/>
        <w:rPr>
          <w:rFonts w:ascii="Arial" w:hAnsi="Arial" w:cs="Arial"/>
          <w:sz w:val="20"/>
          <w:szCs w:val="20"/>
        </w:rPr>
      </w:pPr>
      <w:r>
        <w:rPr>
          <w:rFonts w:ascii="Arial" w:hAnsi="Arial" w:cs="Arial"/>
          <w:sz w:val="20"/>
          <w:szCs w:val="20"/>
        </w:rPr>
        <w:t>Vanwege het feit dat een absolute nuloptie niet tot de mogelijkheden behoort, is in 2005 aan een extern bureau gevraagd een locatieonderzoek te verrichten. Hierbij zijn gebieden aangewezen waar in beginse</w:t>
      </w:r>
      <w:r w:rsidR="004525CF">
        <w:rPr>
          <w:rFonts w:ascii="Arial" w:hAnsi="Arial" w:cs="Arial"/>
          <w:sz w:val="20"/>
          <w:szCs w:val="20"/>
        </w:rPr>
        <w:t xml:space="preserve">l een seksinrichting is </w:t>
      </w:r>
      <w:r w:rsidR="00D70ED6">
        <w:rPr>
          <w:rFonts w:ascii="Arial" w:hAnsi="Arial" w:cs="Arial"/>
          <w:sz w:val="20"/>
          <w:szCs w:val="20"/>
        </w:rPr>
        <w:t>toegestaan</w:t>
      </w:r>
      <w:r>
        <w:rPr>
          <w:rFonts w:ascii="Arial" w:hAnsi="Arial" w:cs="Arial"/>
          <w:sz w:val="20"/>
          <w:szCs w:val="20"/>
        </w:rPr>
        <w:t>. In de paragraaf 2.2 wordt dieper ingegaan op dit onderzoek.</w:t>
      </w:r>
    </w:p>
    <w:p w:rsidR="00D05B5D" w:rsidRPr="001C5BDD" w:rsidRDefault="00D05B5D" w:rsidP="00D05B5D">
      <w:pPr>
        <w:spacing w:line="360" w:lineRule="auto"/>
        <w:rPr>
          <w:rFonts w:ascii="Arial" w:hAnsi="Arial" w:cs="Arial"/>
          <w:sz w:val="20"/>
          <w:szCs w:val="20"/>
        </w:rPr>
      </w:pPr>
      <w:r>
        <w:rPr>
          <w:rFonts w:ascii="Arial" w:hAnsi="Arial" w:cs="Arial"/>
          <w:sz w:val="20"/>
          <w:szCs w:val="20"/>
        </w:rPr>
        <w:t xml:space="preserve">In het onderstaande schema is op chronologische wijze weergegeven op welke wijze het lokaal prostitutiebeleid in Alblasserdam tot stand is gekomen. </w:t>
      </w:r>
      <w:r>
        <w:rPr>
          <w:rFonts w:ascii="Arial" w:hAnsi="Arial" w:cs="Arial"/>
          <w:noProof/>
          <w:sz w:val="20"/>
          <w:szCs w:val="20"/>
          <w:lang w:eastAsia="nl-NL"/>
        </w:rPr>
        <w:drawing>
          <wp:inline distT="0" distB="0" distL="0" distR="0" wp14:anchorId="5E057EAE" wp14:editId="13D9B7A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hAnsi="Arial" w:cs="Arial"/>
          <w:sz w:val="20"/>
          <w:szCs w:val="20"/>
        </w:rPr>
        <w:t xml:space="preserve"> </w:t>
      </w:r>
    </w:p>
    <w:p w:rsidR="00D05B5D" w:rsidRPr="00417465" w:rsidRDefault="00D05B5D" w:rsidP="00D05B5D">
      <w:pPr>
        <w:spacing w:line="360" w:lineRule="auto"/>
        <w:rPr>
          <w:rFonts w:ascii="Arial" w:hAnsi="Arial" w:cs="Arial"/>
          <w:sz w:val="20"/>
          <w:szCs w:val="20"/>
        </w:rPr>
      </w:pPr>
    </w:p>
    <w:p w:rsidR="00D05B5D" w:rsidRDefault="00D05B5D" w:rsidP="00D05B5D">
      <w:pPr>
        <w:spacing w:line="360" w:lineRule="auto"/>
        <w:rPr>
          <w:rFonts w:ascii="Arial" w:hAnsi="Arial" w:cs="Arial"/>
          <w:sz w:val="20"/>
          <w:szCs w:val="20"/>
        </w:rPr>
      </w:pPr>
    </w:p>
    <w:p w:rsidR="00D05B5D" w:rsidRDefault="00D05B5D" w:rsidP="00D05B5D">
      <w:pPr>
        <w:spacing w:line="360" w:lineRule="auto"/>
        <w:rPr>
          <w:rFonts w:ascii="Arial" w:hAnsi="Arial" w:cs="Arial"/>
          <w:sz w:val="20"/>
          <w:szCs w:val="20"/>
        </w:rPr>
      </w:pPr>
    </w:p>
    <w:p w:rsidR="00D05B5D" w:rsidRDefault="00D05B5D" w:rsidP="00D05B5D">
      <w:pPr>
        <w:spacing w:line="360" w:lineRule="auto"/>
        <w:rPr>
          <w:rFonts w:ascii="Arial" w:hAnsi="Arial" w:cs="Arial"/>
          <w:sz w:val="20"/>
          <w:szCs w:val="20"/>
        </w:rPr>
      </w:pPr>
    </w:p>
    <w:p w:rsidR="00D05B5D" w:rsidRDefault="00D05B5D" w:rsidP="0019034B">
      <w:pPr>
        <w:spacing w:after="0" w:line="360" w:lineRule="auto"/>
        <w:rPr>
          <w:rFonts w:ascii="Arial" w:hAnsi="Arial" w:cs="Arial"/>
          <w:b/>
          <w:sz w:val="20"/>
          <w:szCs w:val="20"/>
        </w:rPr>
      </w:pPr>
      <w:r>
        <w:rPr>
          <w:rFonts w:ascii="Arial" w:hAnsi="Arial" w:cs="Arial"/>
          <w:b/>
          <w:sz w:val="20"/>
          <w:szCs w:val="20"/>
        </w:rPr>
        <w:t>1.2 De beleidsregel 'Vestigingsbeleid Prostitutiebedrijven, locatieonderzoek</w:t>
      </w:r>
      <w:r w:rsidR="0019034B">
        <w:rPr>
          <w:rFonts w:ascii="Arial" w:hAnsi="Arial" w:cs="Arial"/>
          <w:b/>
          <w:sz w:val="20"/>
          <w:szCs w:val="20"/>
        </w:rPr>
        <w:t>'</w:t>
      </w:r>
      <w:r>
        <w:rPr>
          <w:rFonts w:ascii="Arial" w:hAnsi="Arial" w:cs="Arial"/>
          <w:b/>
          <w:sz w:val="20"/>
          <w:szCs w:val="20"/>
        </w:rPr>
        <w:t xml:space="preserve"> </w:t>
      </w:r>
    </w:p>
    <w:p w:rsidR="00D05B5D" w:rsidRDefault="00D05B5D" w:rsidP="00D05B5D">
      <w:pPr>
        <w:spacing w:line="360" w:lineRule="auto"/>
        <w:rPr>
          <w:rFonts w:ascii="Arial" w:hAnsi="Arial" w:cs="Arial"/>
          <w:sz w:val="20"/>
          <w:szCs w:val="20"/>
        </w:rPr>
      </w:pPr>
      <w:r>
        <w:rPr>
          <w:rFonts w:ascii="Arial" w:hAnsi="Arial" w:cs="Arial"/>
          <w:sz w:val="20"/>
          <w:szCs w:val="20"/>
        </w:rPr>
        <w:t xml:space="preserve">Op 8 februari 2005 heeft de raad deze beleidsregel vastgesteld. Alvorens de raad tot deze vaststelling is gekomen, is in een raadscommissie de wens geformuleerd om te komen tot een </w:t>
      </w:r>
      <w:proofErr w:type="spellStart"/>
      <w:r>
        <w:rPr>
          <w:rFonts w:ascii="Arial" w:hAnsi="Arial" w:cs="Arial"/>
          <w:sz w:val="20"/>
          <w:szCs w:val="20"/>
        </w:rPr>
        <w:t>nulbeleid</w:t>
      </w:r>
      <w:proofErr w:type="spellEnd"/>
      <w:r>
        <w:rPr>
          <w:rFonts w:ascii="Arial" w:hAnsi="Arial" w:cs="Arial"/>
          <w:sz w:val="20"/>
          <w:szCs w:val="20"/>
        </w:rPr>
        <w:t xml:space="preserve">. Het formele kader stond dit niet toe. </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Op grond van meerdere thans geldende bestemmingsplannen in Alblasserdam is een aanvraag</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tot vestiging van een seksinrichting niet zonder meer te verbieden. De oorzaak is dat een relatief</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groot aantal bestemmingsplannen oud en gedateerd is en die door de opstelling c.q. definiëring</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van voorschriften ruimte laat tot vestiging. De mogelijkheid dat een aanvraag tot vestiging van een</w:t>
      </w:r>
    </w:p>
    <w:p w:rsidR="00D05B5D" w:rsidRDefault="00D05B5D" w:rsidP="00D05B5D">
      <w:pPr>
        <w:spacing w:line="360" w:lineRule="auto"/>
        <w:rPr>
          <w:rFonts w:ascii="Arial" w:hAnsi="Arial" w:cs="Arial"/>
          <w:sz w:val="20"/>
          <w:szCs w:val="20"/>
        </w:rPr>
      </w:pPr>
      <w:r>
        <w:rPr>
          <w:rFonts w:ascii="Arial" w:hAnsi="Arial" w:cs="Arial"/>
          <w:sz w:val="20"/>
          <w:szCs w:val="20"/>
        </w:rPr>
        <w:t>seksinrichting moet worden toegestaan, is daarmee aanwezig.</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Aan het stedenbouwkundige bureau RBOI te Rotterdam was opdracht gegeven om het vraagstuk</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“prostitutie en een daarop toegesneden beleid” vanuit ruimtelijke invalshoek te benaderen. Bij beantwoording van dit vraagstuk is steeds de rand opgezocht van het snijvlak tussen enerzijds uw</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wens om te komen tot een </w:t>
      </w:r>
      <w:proofErr w:type="spellStart"/>
      <w:r>
        <w:rPr>
          <w:rFonts w:ascii="Arial" w:hAnsi="Arial" w:cs="Arial"/>
          <w:sz w:val="20"/>
          <w:szCs w:val="20"/>
        </w:rPr>
        <w:t>nulbeleid</w:t>
      </w:r>
      <w:proofErr w:type="spellEnd"/>
      <w:r>
        <w:rPr>
          <w:rFonts w:ascii="Arial" w:hAnsi="Arial" w:cs="Arial"/>
          <w:sz w:val="20"/>
          <w:szCs w:val="20"/>
        </w:rPr>
        <w:t xml:space="preserve"> en anderzijds de door de wetgever geformuleerde - en vanuit</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de jurisprudentie ontwikkelde - speelruimte.</w:t>
      </w:r>
    </w:p>
    <w:p w:rsidR="00D05B5D" w:rsidRDefault="00D05B5D" w:rsidP="00D05B5D">
      <w:pPr>
        <w:autoSpaceDE w:val="0"/>
        <w:autoSpaceDN w:val="0"/>
        <w:adjustRightInd w:val="0"/>
        <w:spacing w:after="0" w:line="360" w:lineRule="auto"/>
        <w:rPr>
          <w:rFonts w:ascii="Arial" w:hAnsi="Arial" w:cs="Arial"/>
          <w:sz w:val="20"/>
          <w:szCs w:val="20"/>
        </w:rPr>
      </w:pP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De conclusie uit bijgevoegde rapportage was dat vanuit </w:t>
      </w:r>
      <w:r>
        <w:rPr>
          <w:rFonts w:ascii="Arial,Italic" w:hAnsi="Arial,Italic" w:cs="Arial,Italic"/>
          <w:i/>
          <w:iCs/>
          <w:sz w:val="20"/>
          <w:szCs w:val="20"/>
        </w:rPr>
        <w:t xml:space="preserve">ruimtelijke </w:t>
      </w:r>
      <w:r>
        <w:rPr>
          <w:rFonts w:ascii="Arial" w:hAnsi="Arial" w:cs="Arial"/>
          <w:sz w:val="20"/>
          <w:szCs w:val="20"/>
        </w:rPr>
        <w:t>overwegingen een seksinrichting</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in beginsel toelaatbaar is in de gebieden die in het rapport zijn aangeduid als Dijklint Kinderdijk,</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Centrum en bedrijventerrein Vinkenwaard.</w:t>
      </w:r>
      <w:r>
        <w:rPr>
          <w:rFonts w:ascii="Arial" w:hAnsi="Arial" w:cs="Arial"/>
          <w:sz w:val="20"/>
          <w:szCs w:val="20"/>
        </w:rPr>
        <w:br/>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Het rapport is opgesteld als een beleidsregel (richtlijn). Een beleidsregel kent een werking die de</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gewenste vestiging van een seksinrichting onmogelijk kan maken maar heeft geen absoluut</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karakter. In die zin fungeert de beleidsregel voor de korte termijn als aanvullend op de</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bestemmingsplannen. Door het vestigingsbeleid te verwerken in nieuwe bestemmingsplannen</w:t>
      </w:r>
    </w:p>
    <w:p w:rsidR="00D05B5D" w:rsidRDefault="00D05B5D" w:rsidP="00D05B5D">
      <w:pPr>
        <w:spacing w:line="360" w:lineRule="auto"/>
        <w:rPr>
          <w:rFonts w:ascii="Arial" w:hAnsi="Arial" w:cs="Arial"/>
          <w:sz w:val="20"/>
          <w:szCs w:val="20"/>
        </w:rPr>
      </w:pPr>
      <w:r>
        <w:rPr>
          <w:rFonts w:ascii="Arial" w:hAnsi="Arial" w:cs="Arial"/>
          <w:sz w:val="20"/>
          <w:szCs w:val="20"/>
        </w:rPr>
        <w:t>wordt het beleidskader geborgd voor de lange termijn.</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Door de status van dit rapport als beleidsregel in de zin van de Algemene wet bestuursrecht</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(artikelen 4:81 t/m 4:84 </w:t>
      </w:r>
      <w:proofErr w:type="spellStart"/>
      <w:r>
        <w:rPr>
          <w:rFonts w:ascii="Arial" w:hAnsi="Arial" w:cs="Arial"/>
          <w:sz w:val="20"/>
          <w:szCs w:val="20"/>
        </w:rPr>
        <w:t>Awb</w:t>
      </w:r>
      <w:proofErr w:type="spellEnd"/>
      <w:r>
        <w:rPr>
          <w:rFonts w:ascii="Arial" w:hAnsi="Arial" w:cs="Arial"/>
          <w:sz w:val="20"/>
          <w:szCs w:val="20"/>
        </w:rPr>
        <w:t>) werd de mogelijkheid tot vestiging in het overgrote deel</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van Alblasserdam bezworen. </w:t>
      </w:r>
    </w:p>
    <w:p w:rsidR="00D05B5D" w:rsidRDefault="00D05B5D" w:rsidP="00D05B5D">
      <w:pPr>
        <w:autoSpaceDE w:val="0"/>
        <w:autoSpaceDN w:val="0"/>
        <w:adjustRightInd w:val="0"/>
        <w:spacing w:after="0" w:line="360" w:lineRule="auto"/>
        <w:rPr>
          <w:rFonts w:ascii="Arial" w:hAnsi="Arial" w:cs="Arial"/>
          <w:sz w:val="20"/>
          <w:szCs w:val="20"/>
        </w:rPr>
      </w:pPr>
    </w:p>
    <w:p w:rsidR="00D05B5D" w:rsidRDefault="00D05B5D" w:rsidP="0019034B">
      <w:pPr>
        <w:spacing w:after="0" w:line="360" w:lineRule="auto"/>
        <w:rPr>
          <w:rFonts w:ascii="Arial" w:hAnsi="Arial" w:cs="Arial"/>
          <w:b/>
          <w:sz w:val="20"/>
          <w:szCs w:val="20"/>
        </w:rPr>
      </w:pPr>
      <w:r>
        <w:rPr>
          <w:rFonts w:ascii="Arial" w:hAnsi="Arial" w:cs="Arial"/>
          <w:b/>
          <w:sz w:val="20"/>
          <w:szCs w:val="20"/>
        </w:rPr>
        <w:t xml:space="preserve">1.3 Bestemmingsplan 'Herstelplan Alblasserdam' </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Het prostitutiebeleid is vertaald in het bestemmingsplan. Daartoe is een algemeen gebruiksverbod</w:t>
      </w:r>
    </w:p>
    <w:p w:rsid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opgenomen op grond waarvan gronden en bouwwerken niet gebruikt mogen worden voor seksinrichtingen en prostitutie. Het gebruiksverbod geldt niet ter plaatse van de bestemming “Bedrijventerrein – 1” (het plangebied van het voorheen geldende bestemmingsplan “Werkgebied”). Binnen het grondgebied van de gemeente moet namelijk nog wel ruimte zijn voor seksinrichtingen en prostitutie. Binnen de genoemde bestemming lijken seksinrichtingen en prostitutie het minst onwenselijk.</w:t>
      </w:r>
    </w:p>
    <w:p w:rsidR="00D05B5D" w:rsidRDefault="00D05B5D" w:rsidP="00D05B5D">
      <w:pPr>
        <w:autoSpaceDE w:val="0"/>
        <w:autoSpaceDN w:val="0"/>
        <w:adjustRightInd w:val="0"/>
        <w:spacing w:after="0" w:line="360" w:lineRule="auto"/>
        <w:rPr>
          <w:rFonts w:ascii="Arial" w:hAnsi="Arial" w:cs="Arial"/>
          <w:sz w:val="20"/>
          <w:szCs w:val="20"/>
        </w:rPr>
      </w:pPr>
    </w:p>
    <w:p w:rsidR="00D05B5D" w:rsidRDefault="00D05B5D" w:rsidP="00D05B5D">
      <w:pPr>
        <w:autoSpaceDE w:val="0"/>
        <w:autoSpaceDN w:val="0"/>
        <w:adjustRightInd w:val="0"/>
        <w:spacing w:after="0" w:line="360" w:lineRule="auto"/>
        <w:rPr>
          <w:rFonts w:ascii="Arial" w:hAnsi="Arial" w:cs="Arial"/>
          <w:sz w:val="20"/>
          <w:szCs w:val="20"/>
        </w:rPr>
      </w:pPr>
    </w:p>
    <w:p w:rsidR="00D05B5D" w:rsidRDefault="00D05B5D" w:rsidP="00D05B5D">
      <w:pPr>
        <w:autoSpaceDE w:val="0"/>
        <w:autoSpaceDN w:val="0"/>
        <w:adjustRightInd w:val="0"/>
        <w:spacing w:after="0" w:line="360" w:lineRule="auto"/>
        <w:rPr>
          <w:rFonts w:ascii="Arial" w:hAnsi="Arial" w:cs="Arial"/>
          <w:b/>
          <w:sz w:val="20"/>
          <w:szCs w:val="20"/>
        </w:rPr>
      </w:pPr>
      <w:r>
        <w:rPr>
          <w:rFonts w:ascii="Arial" w:hAnsi="Arial" w:cs="Arial"/>
          <w:b/>
          <w:sz w:val="20"/>
          <w:szCs w:val="20"/>
        </w:rPr>
        <w:lastRenderedPageBreak/>
        <w:t xml:space="preserve">1.4 Historie in de politieke discussie </w:t>
      </w:r>
    </w:p>
    <w:p w:rsidR="00D05B5D" w:rsidRPr="00D05B5D" w:rsidRDefault="00D05B5D" w:rsidP="00D05B5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Gegeven het kerkelijk karakter van Alblasserdam, heeft de wetswijziging uit 2000 een hoop stof doen opwaaien. De Raad opteerde voor een absoluut </w:t>
      </w:r>
      <w:proofErr w:type="spellStart"/>
      <w:r>
        <w:rPr>
          <w:rFonts w:ascii="Arial" w:hAnsi="Arial" w:cs="Arial"/>
          <w:sz w:val="20"/>
          <w:szCs w:val="20"/>
        </w:rPr>
        <w:t>nulbeleid</w:t>
      </w:r>
      <w:proofErr w:type="spellEnd"/>
      <w:r>
        <w:rPr>
          <w:rFonts w:ascii="Arial" w:hAnsi="Arial" w:cs="Arial"/>
          <w:sz w:val="20"/>
          <w:szCs w:val="20"/>
        </w:rPr>
        <w:t xml:space="preserve"> ingegeven vanuit morele en cultureel-religieuze waarden en overtuigingen. Net zoals toen houden ook nu dergelijke argumenten juridisch geen stand. Het voeren van een </w:t>
      </w:r>
      <w:proofErr w:type="spellStart"/>
      <w:r>
        <w:rPr>
          <w:rFonts w:ascii="Arial" w:hAnsi="Arial" w:cs="Arial"/>
          <w:sz w:val="20"/>
          <w:szCs w:val="20"/>
        </w:rPr>
        <w:t>nulbeleid</w:t>
      </w:r>
      <w:proofErr w:type="spellEnd"/>
      <w:r>
        <w:rPr>
          <w:rFonts w:ascii="Arial" w:hAnsi="Arial" w:cs="Arial"/>
          <w:sz w:val="20"/>
          <w:szCs w:val="20"/>
        </w:rPr>
        <w:t xml:space="preserve"> is wettelijk gezien alleen te verantwoorden indien deze wordt ingegeven ter bescherming van de </w:t>
      </w:r>
      <w:r>
        <w:rPr>
          <w:rFonts w:ascii="Arial" w:hAnsi="Arial" w:cs="Arial"/>
          <w:i/>
          <w:sz w:val="20"/>
          <w:szCs w:val="20"/>
        </w:rPr>
        <w:t xml:space="preserve">openbare orde, woon- en leefomgeving en de veiligheid en gezondheid van prostituees en klanten. </w:t>
      </w:r>
      <w:r>
        <w:rPr>
          <w:rFonts w:ascii="Arial" w:hAnsi="Arial" w:cs="Arial"/>
          <w:sz w:val="20"/>
          <w:szCs w:val="20"/>
        </w:rPr>
        <w:t xml:space="preserve">Bovendien geldt het voeren van een </w:t>
      </w:r>
      <w:proofErr w:type="spellStart"/>
      <w:r>
        <w:rPr>
          <w:rFonts w:ascii="Arial" w:hAnsi="Arial" w:cs="Arial"/>
          <w:sz w:val="20"/>
          <w:szCs w:val="20"/>
        </w:rPr>
        <w:t>nulbeleid</w:t>
      </w:r>
      <w:proofErr w:type="spellEnd"/>
      <w:r>
        <w:rPr>
          <w:rFonts w:ascii="Arial" w:hAnsi="Arial" w:cs="Arial"/>
          <w:sz w:val="20"/>
          <w:szCs w:val="20"/>
        </w:rPr>
        <w:t xml:space="preserve"> alleen voor prostitutiebedrijven.</w:t>
      </w:r>
      <w:r>
        <w:rPr>
          <w:rFonts w:ascii="Arial" w:hAnsi="Arial" w:cs="Arial"/>
          <w:i/>
          <w:sz w:val="20"/>
          <w:szCs w:val="20"/>
        </w:rPr>
        <w:t xml:space="preserve"> </w:t>
      </w:r>
      <w:r>
        <w:rPr>
          <w:rFonts w:ascii="Arial" w:hAnsi="Arial" w:cs="Arial"/>
          <w:sz w:val="20"/>
          <w:szCs w:val="20"/>
        </w:rPr>
        <w:t xml:space="preserve">Wel zal de beleidslijn er nog steeds op gericht zijn om zodanige voorwaarden te stellen dat de vestiging van elke vorm van een seksinrichting in de praktijk onmogelijk is. </w:t>
      </w:r>
      <w:r>
        <w:rPr>
          <w:rFonts w:ascii="Arial" w:hAnsi="Arial" w:cs="Arial"/>
          <w:sz w:val="20"/>
          <w:szCs w:val="20"/>
        </w:rPr>
        <w:br/>
      </w:r>
    </w:p>
    <w:p w:rsidR="003C5F64" w:rsidRDefault="00BA2A57" w:rsidP="0019034B">
      <w:pPr>
        <w:pStyle w:val="Lijstalinea"/>
        <w:numPr>
          <w:ilvl w:val="1"/>
          <w:numId w:val="2"/>
        </w:numPr>
        <w:spacing w:after="0" w:line="360" w:lineRule="auto"/>
        <w:ind w:right="300"/>
        <w:rPr>
          <w:rFonts w:ascii="Arial" w:eastAsia="Times New Roman" w:hAnsi="Arial" w:cs="Arial"/>
          <w:b/>
          <w:color w:val="000000"/>
          <w:sz w:val="20"/>
          <w:szCs w:val="20"/>
          <w:lang w:eastAsia="nl-NL"/>
        </w:rPr>
      </w:pPr>
      <w:r w:rsidRPr="00D05B5D">
        <w:rPr>
          <w:rFonts w:ascii="Arial" w:eastAsia="Times New Roman" w:hAnsi="Arial" w:cs="Arial"/>
          <w:b/>
          <w:color w:val="000000"/>
          <w:sz w:val="20"/>
          <w:szCs w:val="20"/>
          <w:lang w:eastAsia="nl-NL"/>
        </w:rPr>
        <w:t>Vers</w:t>
      </w:r>
      <w:r w:rsidR="003C5F64">
        <w:rPr>
          <w:rFonts w:ascii="Arial" w:eastAsia="Times New Roman" w:hAnsi="Arial" w:cs="Arial"/>
          <w:b/>
          <w:color w:val="000000"/>
          <w:sz w:val="20"/>
          <w:szCs w:val="20"/>
          <w:lang w:eastAsia="nl-NL"/>
        </w:rPr>
        <w:t>chijningsvormen van prostitutie</w:t>
      </w:r>
    </w:p>
    <w:p w:rsidR="00BD2C51" w:rsidRPr="003C5F64" w:rsidRDefault="00BD2C51" w:rsidP="003C5F64">
      <w:pPr>
        <w:spacing w:after="150" w:line="360" w:lineRule="auto"/>
        <w:ind w:right="300"/>
        <w:rPr>
          <w:rFonts w:ascii="Arial" w:eastAsia="Times New Roman" w:hAnsi="Arial" w:cs="Arial"/>
          <w:b/>
          <w:color w:val="000000"/>
          <w:sz w:val="20"/>
          <w:szCs w:val="20"/>
          <w:lang w:eastAsia="nl-NL"/>
        </w:rPr>
      </w:pPr>
      <w:r w:rsidRPr="003C5F64">
        <w:rPr>
          <w:rFonts w:ascii="Arial" w:eastAsia="Times New Roman" w:hAnsi="Arial" w:cs="Arial"/>
          <w:sz w:val="20"/>
          <w:szCs w:val="26"/>
          <w:lang w:eastAsia="nl-NL"/>
        </w:rPr>
        <w:t>Op grond van de plaats en de vorm waarin seksuele diensten worden aangeboden, kan onderscheid gemaakt worden tussen verschillende vormen van prostitutie, al dan niet in een daarvoor ingerichte ruimte en al dan niet in dienstverband:</w:t>
      </w:r>
    </w:p>
    <w:p w:rsidR="00BD2C51" w:rsidRPr="00BD2C51" w:rsidRDefault="00BD2C51" w:rsidP="001C7CEC">
      <w:pPr>
        <w:numPr>
          <w:ilvl w:val="0"/>
          <w:numId w:val="12"/>
        </w:numPr>
        <w:spacing w:before="100" w:beforeAutospacing="1" w:after="100" w:afterAutospacing="1" w:line="360" w:lineRule="auto"/>
        <w:ind w:left="480"/>
        <w:rPr>
          <w:rFonts w:ascii="Arial" w:eastAsia="Times New Roman" w:hAnsi="Arial" w:cs="Arial"/>
          <w:sz w:val="20"/>
          <w:szCs w:val="26"/>
          <w:lang w:eastAsia="nl-NL"/>
        </w:rPr>
      </w:pPr>
      <w:r w:rsidRPr="00BD2C51">
        <w:rPr>
          <w:rFonts w:ascii="Arial" w:eastAsia="Times New Roman" w:hAnsi="Arial" w:cs="Arial"/>
          <w:sz w:val="20"/>
          <w:szCs w:val="26"/>
          <w:lang w:eastAsia="nl-NL"/>
        </w:rPr>
        <w:t xml:space="preserve">Raamprostitutie: de </w:t>
      </w:r>
      <w:r w:rsidR="00714662">
        <w:rPr>
          <w:rFonts w:ascii="Arial" w:eastAsia="Times New Roman" w:hAnsi="Arial" w:cs="Arial"/>
          <w:sz w:val="20"/>
          <w:szCs w:val="26"/>
          <w:lang w:eastAsia="nl-NL"/>
        </w:rPr>
        <w:t>prostitué (m/v)</w:t>
      </w:r>
      <w:r w:rsidR="00714662" w:rsidRPr="00BD2C51">
        <w:rPr>
          <w:rFonts w:ascii="Arial" w:eastAsia="Times New Roman" w:hAnsi="Arial" w:cs="Arial"/>
          <w:sz w:val="20"/>
          <w:szCs w:val="26"/>
          <w:lang w:eastAsia="nl-NL"/>
        </w:rPr>
        <w:t xml:space="preserve"> </w:t>
      </w:r>
      <w:r w:rsidRPr="00BD2C51">
        <w:rPr>
          <w:rFonts w:ascii="Arial" w:eastAsia="Times New Roman" w:hAnsi="Arial" w:cs="Arial"/>
          <w:sz w:val="20"/>
          <w:szCs w:val="26"/>
          <w:lang w:eastAsia="nl-NL"/>
        </w:rPr>
        <w:t xml:space="preserve"> huurt van de raamexploitant een vitrine/ kamer en legt zelfstandig contact met de klanten. Dit komt in </w:t>
      </w:r>
      <w:r>
        <w:rPr>
          <w:rFonts w:ascii="Arial" w:eastAsia="Times New Roman" w:hAnsi="Arial" w:cs="Arial"/>
          <w:sz w:val="20"/>
          <w:szCs w:val="26"/>
          <w:lang w:eastAsia="nl-NL"/>
        </w:rPr>
        <w:t>Alblasserdam</w:t>
      </w:r>
      <w:r w:rsidRPr="00BD2C51">
        <w:rPr>
          <w:rFonts w:ascii="Arial" w:eastAsia="Times New Roman" w:hAnsi="Arial" w:cs="Arial"/>
          <w:sz w:val="20"/>
          <w:szCs w:val="26"/>
          <w:lang w:eastAsia="nl-NL"/>
        </w:rPr>
        <w:t xml:space="preserve"> niet voor en is ook verboden.</w:t>
      </w:r>
    </w:p>
    <w:p w:rsidR="00BD2C51" w:rsidRPr="00BD2C51" w:rsidRDefault="00BD2C51" w:rsidP="001C7CEC">
      <w:pPr>
        <w:numPr>
          <w:ilvl w:val="0"/>
          <w:numId w:val="12"/>
        </w:numPr>
        <w:spacing w:before="100" w:beforeAutospacing="1" w:after="100" w:afterAutospacing="1" w:line="360" w:lineRule="auto"/>
        <w:ind w:left="480"/>
        <w:rPr>
          <w:rFonts w:ascii="Arial" w:eastAsia="Times New Roman" w:hAnsi="Arial" w:cs="Arial"/>
          <w:sz w:val="20"/>
          <w:szCs w:val="26"/>
          <w:lang w:eastAsia="nl-NL"/>
        </w:rPr>
      </w:pPr>
      <w:r w:rsidRPr="00BD2C51">
        <w:rPr>
          <w:rFonts w:ascii="Arial" w:eastAsia="Times New Roman" w:hAnsi="Arial" w:cs="Arial"/>
          <w:sz w:val="20"/>
          <w:szCs w:val="26"/>
          <w:lang w:eastAsia="nl-NL"/>
        </w:rPr>
        <w:t>Clubprostitutie, bordelen: veelal besloten gelegenheden, waar de exploitant de “huisregels” bepaalt. Veelal is sprake van een dienstverband tus</w:t>
      </w:r>
      <w:r w:rsidR="00094393">
        <w:rPr>
          <w:rFonts w:ascii="Arial" w:eastAsia="Times New Roman" w:hAnsi="Arial" w:cs="Arial"/>
          <w:sz w:val="20"/>
          <w:szCs w:val="26"/>
          <w:lang w:eastAsia="nl-NL"/>
        </w:rPr>
        <w:t>sen clubexploitant en prostitué (m/v)</w:t>
      </w:r>
      <w:r w:rsidRPr="00BD2C51">
        <w:rPr>
          <w:rFonts w:ascii="Arial" w:eastAsia="Times New Roman" w:hAnsi="Arial" w:cs="Arial"/>
          <w:sz w:val="20"/>
          <w:szCs w:val="26"/>
          <w:lang w:eastAsia="nl-NL"/>
        </w:rPr>
        <w:t xml:space="preserve">. </w:t>
      </w:r>
    </w:p>
    <w:p w:rsidR="0019034B" w:rsidRDefault="00094393" w:rsidP="0019034B">
      <w:pPr>
        <w:numPr>
          <w:ilvl w:val="0"/>
          <w:numId w:val="12"/>
        </w:numPr>
        <w:spacing w:before="100" w:beforeAutospacing="1" w:after="100" w:afterAutospacing="1" w:line="360" w:lineRule="auto"/>
        <w:ind w:left="480"/>
        <w:rPr>
          <w:rFonts w:ascii="Arial" w:eastAsia="Times New Roman" w:hAnsi="Arial" w:cs="Arial"/>
          <w:sz w:val="20"/>
          <w:szCs w:val="26"/>
          <w:lang w:eastAsia="nl-NL"/>
        </w:rPr>
      </w:pPr>
      <w:r>
        <w:rPr>
          <w:rFonts w:ascii="Arial" w:eastAsia="Times New Roman" w:hAnsi="Arial" w:cs="Arial"/>
          <w:sz w:val="20"/>
          <w:szCs w:val="26"/>
          <w:lang w:eastAsia="nl-NL"/>
        </w:rPr>
        <w:t>Escortprostitutie: de prostitué (m/v)</w:t>
      </w:r>
      <w:r w:rsidR="00BD2C51" w:rsidRPr="00BD2C51">
        <w:rPr>
          <w:rFonts w:ascii="Arial" w:eastAsia="Times New Roman" w:hAnsi="Arial" w:cs="Arial"/>
          <w:sz w:val="20"/>
          <w:szCs w:val="26"/>
          <w:lang w:eastAsia="nl-NL"/>
        </w:rPr>
        <w:t xml:space="preserve"> komt in contact met de klant door bemiddeling van een bureau. Er is sprake van een dienstverband tussen exploitant en </w:t>
      </w:r>
      <w:r w:rsidR="00714662">
        <w:rPr>
          <w:rFonts w:ascii="Arial" w:eastAsia="Times New Roman" w:hAnsi="Arial" w:cs="Arial"/>
          <w:sz w:val="20"/>
          <w:szCs w:val="26"/>
          <w:lang w:eastAsia="nl-NL"/>
        </w:rPr>
        <w:t>prostitué (m/v)</w:t>
      </w:r>
      <w:r w:rsidR="00BD2C51" w:rsidRPr="00BD2C51">
        <w:rPr>
          <w:rFonts w:ascii="Arial" w:eastAsia="Times New Roman" w:hAnsi="Arial" w:cs="Arial"/>
          <w:sz w:val="20"/>
          <w:szCs w:val="26"/>
          <w:lang w:eastAsia="nl-NL"/>
        </w:rPr>
        <w:t>, waarbij veelal bij klanten thuis of bijvoorbeeld een hotel wordt gewerkt.</w:t>
      </w:r>
      <w:r w:rsidR="00C147F1">
        <w:rPr>
          <w:rFonts w:ascii="Arial" w:eastAsia="Times New Roman" w:hAnsi="Arial" w:cs="Arial"/>
          <w:sz w:val="20"/>
          <w:szCs w:val="26"/>
          <w:lang w:eastAsia="nl-NL"/>
        </w:rPr>
        <w:t xml:space="preserve"> Toezicht houden op de escort is door haar niet-locatie karakter dus nog steeds complex. Exploitanten en prostituees kunnen zich snel verplaatsen over gemeentegrenzen, regionale en nationale grenzen. Sommige escortbedrijven moeten in sommige gemeenten aan een vast adres gebonden zijn om een escortvergunning te krijgen</w:t>
      </w:r>
      <w:r w:rsidR="00BD2C51" w:rsidRPr="00BD2C51">
        <w:rPr>
          <w:rFonts w:ascii="Arial" w:eastAsia="Times New Roman" w:hAnsi="Arial" w:cs="Arial"/>
          <w:sz w:val="20"/>
          <w:szCs w:val="26"/>
          <w:lang w:eastAsia="nl-NL"/>
        </w:rPr>
        <w:t>.</w:t>
      </w:r>
    </w:p>
    <w:p w:rsidR="0019034B" w:rsidRPr="0019034B" w:rsidRDefault="00BD2C51" w:rsidP="0019034B">
      <w:pPr>
        <w:numPr>
          <w:ilvl w:val="0"/>
          <w:numId w:val="12"/>
        </w:numPr>
        <w:spacing w:before="100" w:beforeAutospacing="1" w:after="100" w:afterAutospacing="1" w:line="360" w:lineRule="auto"/>
        <w:ind w:left="480"/>
        <w:rPr>
          <w:rFonts w:ascii="Arial" w:eastAsia="Times New Roman" w:hAnsi="Arial" w:cs="Arial"/>
          <w:sz w:val="20"/>
          <w:szCs w:val="26"/>
          <w:lang w:eastAsia="nl-NL"/>
        </w:rPr>
      </w:pPr>
      <w:r w:rsidRPr="0019034B">
        <w:rPr>
          <w:rFonts w:ascii="Arial" w:eastAsia="Times New Roman" w:hAnsi="Arial" w:cs="Arial"/>
          <w:sz w:val="20"/>
          <w:szCs w:val="26"/>
          <w:lang w:eastAsia="nl-NL"/>
        </w:rPr>
        <w:t>Overige vormen van prostitutie:</w:t>
      </w:r>
    </w:p>
    <w:p w:rsidR="00BD2C51" w:rsidRPr="0019034B" w:rsidRDefault="00BD2C51" w:rsidP="00F52C98">
      <w:pPr>
        <w:numPr>
          <w:ilvl w:val="0"/>
          <w:numId w:val="13"/>
        </w:numPr>
        <w:spacing w:before="100" w:beforeAutospacing="1" w:after="100" w:afterAutospacing="1" w:line="360" w:lineRule="auto"/>
        <w:rPr>
          <w:rFonts w:ascii="Arial" w:eastAsia="Times New Roman" w:hAnsi="Arial" w:cs="Arial"/>
          <w:sz w:val="20"/>
          <w:szCs w:val="26"/>
          <w:lang w:eastAsia="nl-NL"/>
        </w:rPr>
      </w:pPr>
      <w:r w:rsidRPr="0019034B">
        <w:rPr>
          <w:rFonts w:ascii="Arial" w:eastAsia="Times New Roman" w:hAnsi="Arial" w:cs="Arial"/>
          <w:sz w:val="20"/>
          <w:szCs w:val="26"/>
          <w:lang w:eastAsia="nl-NL"/>
        </w:rPr>
        <w:t xml:space="preserve">Straatprostitutie: de straatprostitutie legt zelfstandig contact met de klanten op straat of in publieke ruimtes. In </w:t>
      </w:r>
      <w:r w:rsidR="00C147F1" w:rsidRPr="0019034B">
        <w:rPr>
          <w:rFonts w:ascii="Arial" w:eastAsia="Times New Roman" w:hAnsi="Arial" w:cs="Arial"/>
          <w:sz w:val="20"/>
          <w:szCs w:val="26"/>
          <w:lang w:eastAsia="nl-NL"/>
        </w:rPr>
        <w:t xml:space="preserve">Alblasserdam </w:t>
      </w:r>
      <w:r w:rsidRPr="0019034B">
        <w:rPr>
          <w:rFonts w:ascii="Arial" w:eastAsia="Times New Roman" w:hAnsi="Arial" w:cs="Arial"/>
          <w:sz w:val="20"/>
          <w:szCs w:val="26"/>
          <w:lang w:eastAsia="nl-NL"/>
        </w:rPr>
        <w:t xml:space="preserve">komt het “tippelen” niet voor en is ook </w:t>
      </w:r>
      <w:r w:rsidR="00AE5AF5" w:rsidRPr="0019034B">
        <w:rPr>
          <w:rFonts w:ascii="Arial" w:eastAsia="Times New Roman" w:hAnsi="Arial" w:cs="Arial"/>
          <w:sz w:val="20"/>
          <w:szCs w:val="26"/>
          <w:lang w:eastAsia="nl-NL"/>
        </w:rPr>
        <w:t>niet toegestaan</w:t>
      </w:r>
      <w:r w:rsidRPr="0019034B">
        <w:rPr>
          <w:rFonts w:ascii="Arial" w:eastAsia="Times New Roman" w:hAnsi="Arial" w:cs="Arial"/>
          <w:sz w:val="20"/>
          <w:szCs w:val="26"/>
          <w:lang w:eastAsia="nl-NL"/>
        </w:rPr>
        <w:t>.</w:t>
      </w:r>
    </w:p>
    <w:p w:rsidR="00BD2C51" w:rsidRPr="0019034B" w:rsidRDefault="00714662" w:rsidP="001C7CEC">
      <w:pPr>
        <w:pStyle w:val="Lijstalinea"/>
        <w:numPr>
          <w:ilvl w:val="0"/>
          <w:numId w:val="13"/>
        </w:numPr>
        <w:spacing w:before="100" w:beforeAutospacing="1" w:after="100" w:afterAutospacing="1" w:line="360" w:lineRule="auto"/>
        <w:rPr>
          <w:rFonts w:ascii="Arial" w:eastAsia="Times New Roman" w:hAnsi="Arial" w:cs="Arial"/>
          <w:sz w:val="20"/>
          <w:szCs w:val="26"/>
          <w:lang w:eastAsia="nl-NL"/>
        </w:rPr>
      </w:pPr>
      <w:r w:rsidRPr="0019034B">
        <w:rPr>
          <w:rFonts w:ascii="Arial" w:eastAsia="Times New Roman" w:hAnsi="Arial" w:cs="Arial"/>
          <w:sz w:val="20"/>
          <w:szCs w:val="26"/>
          <w:lang w:eastAsia="nl-NL"/>
        </w:rPr>
        <w:t>“Thuiswerkers”: de prostitué (m/v)</w:t>
      </w:r>
      <w:r w:rsidR="00BD2C51" w:rsidRPr="0019034B">
        <w:rPr>
          <w:rFonts w:ascii="Arial" w:eastAsia="Times New Roman" w:hAnsi="Arial" w:cs="Arial"/>
          <w:sz w:val="20"/>
          <w:szCs w:val="26"/>
          <w:lang w:eastAsia="nl-NL"/>
        </w:rPr>
        <w:t xml:space="preserve"> werft bijvoorbeeld via advertenties of mond- tot mondreclame klanten en ontvangt deze in een al dan niet speciaal</w:t>
      </w:r>
      <w:r w:rsidRPr="0019034B">
        <w:rPr>
          <w:rFonts w:ascii="Arial" w:eastAsia="Times New Roman" w:hAnsi="Arial" w:cs="Arial"/>
          <w:sz w:val="20"/>
          <w:szCs w:val="26"/>
          <w:lang w:eastAsia="nl-NL"/>
        </w:rPr>
        <w:t xml:space="preserve"> voor dat doel gehuurde woning. Er is geconstateerd dat in Alblasserdam prostitutie vanuit woningen plaatsvindt. In samenwerkin</w:t>
      </w:r>
      <w:r w:rsidR="0019034B" w:rsidRPr="0019034B">
        <w:rPr>
          <w:rFonts w:ascii="Arial" w:eastAsia="Times New Roman" w:hAnsi="Arial" w:cs="Arial"/>
          <w:sz w:val="20"/>
          <w:szCs w:val="26"/>
          <w:lang w:eastAsia="nl-NL"/>
        </w:rPr>
        <w:t>g met de politie wordt hier zorgvuldig</w:t>
      </w:r>
      <w:r w:rsidRPr="0019034B">
        <w:rPr>
          <w:rFonts w:ascii="Arial" w:eastAsia="Times New Roman" w:hAnsi="Arial" w:cs="Arial"/>
          <w:sz w:val="20"/>
          <w:szCs w:val="26"/>
          <w:lang w:eastAsia="nl-NL"/>
        </w:rPr>
        <w:t xml:space="preserve"> tegen opgetreden. </w:t>
      </w:r>
    </w:p>
    <w:p w:rsidR="00BD2C51" w:rsidRPr="00BD2C51" w:rsidRDefault="00BD2C51" w:rsidP="001C7CEC">
      <w:pPr>
        <w:pStyle w:val="Lijstalinea"/>
        <w:numPr>
          <w:ilvl w:val="0"/>
          <w:numId w:val="13"/>
        </w:numPr>
        <w:spacing w:before="100" w:beforeAutospacing="1" w:after="100" w:afterAutospacing="1" w:line="360" w:lineRule="auto"/>
        <w:rPr>
          <w:rFonts w:ascii="Arial" w:eastAsia="Times New Roman" w:hAnsi="Arial" w:cs="Arial"/>
          <w:sz w:val="20"/>
          <w:szCs w:val="26"/>
          <w:lang w:eastAsia="nl-NL"/>
        </w:rPr>
      </w:pPr>
      <w:r w:rsidRPr="00BD2C51">
        <w:rPr>
          <w:rFonts w:ascii="Arial" w:eastAsia="Times New Roman" w:hAnsi="Arial" w:cs="Arial"/>
          <w:sz w:val="20"/>
          <w:szCs w:val="26"/>
          <w:lang w:eastAsia="nl-NL"/>
        </w:rPr>
        <w:t xml:space="preserve">Massagesalons, peepshows, seksbioscoop, e.d.: soms (maar niet altijd) werken er ook prostituees in dit soort gelegenheden. </w:t>
      </w:r>
    </w:p>
    <w:p w:rsidR="00BD2C51" w:rsidRPr="00BD2C51" w:rsidRDefault="00BD2C51" w:rsidP="001C7CEC">
      <w:pPr>
        <w:spacing w:before="100" w:beforeAutospacing="1" w:after="100" w:afterAutospacing="1" w:line="360" w:lineRule="auto"/>
        <w:rPr>
          <w:rFonts w:ascii="Arial" w:eastAsia="Times New Roman" w:hAnsi="Arial" w:cs="Arial"/>
          <w:sz w:val="20"/>
          <w:szCs w:val="26"/>
          <w:lang w:eastAsia="nl-NL"/>
        </w:rPr>
      </w:pPr>
      <w:r w:rsidRPr="00BD2C51">
        <w:rPr>
          <w:rFonts w:ascii="Arial" w:eastAsia="Times New Roman" w:hAnsi="Arial" w:cs="Arial"/>
          <w:sz w:val="20"/>
          <w:szCs w:val="26"/>
          <w:lang w:eastAsia="nl-NL"/>
        </w:rPr>
        <w:t>Combinatie van deze vormen van prostitutie komen in de praktijk uiteraard ook voor. D</w:t>
      </w:r>
      <w:r w:rsidR="00714662">
        <w:rPr>
          <w:rFonts w:ascii="Arial" w:eastAsia="Times New Roman" w:hAnsi="Arial" w:cs="Arial"/>
          <w:sz w:val="20"/>
          <w:szCs w:val="26"/>
          <w:lang w:eastAsia="nl-NL"/>
        </w:rPr>
        <w:t>e geschiedenis van de prostitué (m/v)</w:t>
      </w:r>
      <w:r w:rsidRPr="00BD2C51">
        <w:rPr>
          <w:rFonts w:ascii="Arial" w:eastAsia="Times New Roman" w:hAnsi="Arial" w:cs="Arial"/>
          <w:sz w:val="20"/>
          <w:szCs w:val="26"/>
          <w:lang w:eastAsia="nl-NL"/>
        </w:rPr>
        <w:t xml:space="preserve"> laat zien dat zowel de </w:t>
      </w:r>
      <w:r w:rsidR="00714662">
        <w:rPr>
          <w:rFonts w:ascii="Arial" w:eastAsia="Times New Roman" w:hAnsi="Arial" w:cs="Arial"/>
          <w:sz w:val="20"/>
          <w:szCs w:val="26"/>
          <w:lang w:eastAsia="nl-NL"/>
        </w:rPr>
        <w:t>prostitué (m/v)</w:t>
      </w:r>
      <w:r w:rsidR="00714662" w:rsidRPr="00BD2C51">
        <w:rPr>
          <w:rFonts w:ascii="Arial" w:eastAsia="Times New Roman" w:hAnsi="Arial" w:cs="Arial"/>
          <w:sz w:val="20"/>
          <w:szCs w:val="26"/>
          <w:lang w:eastAsia="nl-NL"/>
        </w:rPr>
        <w:t xml:space="preserve"> </w:t>
      </w:r>
      <w:r w:rsidRPr="00BD2C51">
        <w:rPr>
          <w:rFonts w:ascii="Arial" w:eastAsia="Times New Roman" w:hAnsi="Arial" w:cs="Arial"/>
          <w:sz w:val="20"/>
          <w:szCs w:val="26"/>
          <w:lang w:eastAsia="nl-NL"/>
        </w:rPr>
        <w:t xml:space="preserve"> als de exploitant zeer mobiel zijn. Een stringent beleid of optreden zal al snel leiden tot verschuivingen. Vaak zijn het de kwetsbare groepen onder de prostituees (buitenlandse vrouwen, minderjarige en </w:t>
      </w:r>
      <w:proofErr w:type="spellStart"/>
      <w:r w:rsidRPr="00BD2C51">
        <w:rPr>
          <w:rFonts w:ascii="Arial" w:eastAsia="Times New Roman" w:hAnsi="Arial" w:cs="Arial"/>
          <w:sz w:val="20"/>
          <w:szCs w:val="26"/>
          <w:lang w:eastAsia="nl-NL"/>
        </w:rPr>
        <w:t>druggebruikende</w:t>
      </w:r>
      <w:proofErr w:type="spellEnd"/>
      <w:r w:rsidRPr="00BD2C51">
        <w:rPr>
          <w:rFonts w:ascii="Arial" w:eastAsia="Times New Roman" w:hAnsi="Arial" w:cs="Arial"/>
          <w:sz w:val="20"/>
          <w:szCs w:val="26"/>
          <w:lang w:eastAsia="nl-NL"/>
        </w:rPr>
        <w:t xml:space="preserve"> prostituees) die </w:t>
      </w:r>
      <w:r w:rsidRPr="00BD2C51">
        <w:rPr>
          <w:rFonts w:ascii="Arial" w:eastAsia="Times New Roman" w:hAnsi="Arial" w:cs="Arial"/>
          <w:sz w:val="20"/>
          <w:szCs w:val="26"/>
          <w:lang w:eastAsia="nl-NL"/>
        </w:rPr>
        <w:lastRenderedPageBreak/>
        <w:t>onderduiken in een illegaal circuit, waardoor zij niet meer bereikbaar zijn voor de hulpverlening en vatbaar worden voor slechte arbeidsomstandigheden en uitbuitingssituaties.</w:t>
      </w:r>
    </w:p>
    <w:p w:rsidR="001C7CEC" w:rsidRPr="001C7CEC" w:rsidRDefault="00D05B5D" w:rsidP="001C7CEC">
      <w:pPr>
        <w:autoSpaceDE w:val="0"/>
        <w:autoSpaceDN w:val="0"/>
        <w:adjustRightInd w:val="0"/>
        <w:spacing w:after="0" w:line="360" w:lineRule="auto"/>
        <w:rPr>
          <w:rFonts w:ascii="Arial" w:hAnsi="Arial" w:cs="Arial"/>
          <w:b/>
          <w:iCs/>
          <w:sz w:val="20"/>
          <w:szCs w:val="20"/>
        </w:rPr>
      </w:pPr>
      <w:r>
        <w:rPr>
          <w:rFonts w:ascii="Arial" w:hAnsi="Arial" w:cs="Arial"/>
          <w:b/>
          <w:iCs/>
          <w:sz w:val="20"/>
          <w:szCs w:val="20"/>
        </w:rPr>
        <w:t>2.1</w:t>
      </w:r>
      <w:r w:rsidR="001C7CEC">
        <w:rPr>
          <w:rFonts w:ascii="Arial" w:hAnsi="Arial" w:cs="Arial"/>
          <w:b/>
          <w:iCs/>
          <w:sz w:val="20"/>
          <w:szCs w:val="20"/>
        </w:rPr>
        <w:t xml:space="preserve"> Internetprostitutie </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Het gebruik van internet voor het verlenen van seksuele diensten groeit nog altijd en wordt in</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de tweede evaluatie van de opheffing van het bordeelverbod van het WODC</w:t>
      </w:r>
      <w:r>
        <w:rPr>
          <w:rStyle w:val="Voetnootmarkering"/>
          <w:rFonts w:ascii="Arial" w:hAnsi="Arial" w:cs="Arial"/>
          <w:sz w:val="20"/>
          <w:szCs w:val="20"/>
        </w:rPr>
        <w:footnoteReference w:id="1"/>
      </w:r>
      <w:r w:rsidRPr="00247219">
        <w:rPr>
          <w:rFonts w:ascii="Arial" w:hAnsi="Arial" w:cs="Arial"/>
          <w:sz w:val="20"/>
          <w:szCs w:val="20"/>
        </w:rPr>
        <w:t xml:space="preserve"> gemeld als één</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van de redenen voor het dalende aantal vergunde seksinrichtingen.</w:t>
      </w:r>
      <w:r>
        <w:rPr>
          <w:rFonts w:ascii="Arial" w:hAnsi="Arial" w:cs="Arial"/>
          <w:sz w:val="20"/>
          <w:szCs w:val="20"/>
        </w:rPr>
        <w:t xml:space="preserve"> </w:t>
      </w:r>
      <w:r w:rsidRPr="00247219">
        <w:rPr>
          <w:rFonts w:ascii="Arial" w:hAnsi="Arial" w:cs="Arial"/>
          <w:sz w:val="20"/>
          <w:szCs w:val="20"/>
        </w:rPr>
        <w:t>Het WODC stelt daarbij</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echter ook dat de ontwikkeling van webcamseks geen typisch Nederlandse ontwikkeling</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is en eerder moet worden toegeschreven aan de toegenomen mogelijkheden van internet,</w:t>
      </w:r>
    </w:p>
    <w:p w:rsidR="001C7CEC"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dan door de opheffing van het bordeelverbod.</w:t>
      </w:r>
      <w:r>
        <w:rPr>
          <w:rFonts w:ascii="Arial" w:hAnsi="Arial" w:cs="Arial"/>
          <w:sz w:val="20"/>
          <w:szCs w:val="20"/>
        </w:rPr>
        <w:t xml:space="preserve"> </w:t>
      </w:r>
    </w:p>
    <w:p w:rsidR="001C7CEC" w:rsidRDefault="001C7CEC" w:rsidP="001C7CEC">
      <w:pPr>
        <w:autoSpaceDE w:val="0"/>
        <w:autoSpaceDN w:val="0"/>
        <w:adjustRightInd w:val="0"/>
        <w:spacing w:after="0" w:line="360" w:lineRule="auto"/>
        <w:rPr>
          <w:rFonts w:ascii="Arial" w:hAnsi="Arial" w:cs="Arial"/>
          <w:sz w:val="20"/>
          <w:szCs w:val="20"/>
        </w:rPr>
      </w:pPr>
    </w:p>
    <w:p w:rsidR="001C7CEC"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Het gebruik van internet voor seksuele diensten onderschei</w:t>
      </w:r>
      <w:r>
        <w:rPr>
          <w:rFonts w:ascii="Arial" w:hAnsi="Arial" w:cs="Arial"/>
          <w:sz w:val="20"/>
          <w:szCs w:val="20"/>
        </w:rPr>
        <w:t xml:space="preserve">dt zich in enerzijds het werven </w:t>
      </w:r>
      <w:r w:rsidRPr="00247219">
        <w:rPr>
          <w:rFonts w:ascii="Arial" w:hAnsi="Arial" w:cs="Arial"/>
          <w:sz w:val="20"/>
          <w:szCs w:val="20"/>
        </w:rPr>
        <w:t>van klanten door escorts of thuiswerkers en anderzijds het verr</w:t>
      </w:r>
      <w:r>
        <w:rPr>
          <w:rFonts w:ascii="Arial" w:hAnsi="Arial" w:cs="Arial"/>
          <w:sz w:val="20"/>
          <w:szCs w:val="20"/>
        </w:rPr>
        <w:t xml:space="preserve">ichten van seksuele handelingen </w:t>
      </w:r>
      <w:r w:rsidRPr="00247219">
        <w:rPr>
          <w:rFonts w:ascii="Arial" w:hAnsi="Arial" w:cs="Arial"/>
          <w:sz w:val="20"/>
          <w:szCs w:val="20"/>
        </w:rPr>
        <w:t>voor een webcam. Deze laatste vorm van internetgebru</w:t>
      </w:r>
      <w:r>
        <w:rPr>
          <w:rFonts w:ascii="Arial" w:hAnsi="Arial" w:cs="Arial"/>
          <w:sz w:val="20"/>
          <w:szCs w:val="20"/>
        </w:rPr>
        <w:t xml:space="preserve">ik (ook wel webcamseks genoemd) </w:t>
      </w:r>
      <w:r w:rsidRPr="00247219">
        <w:rPr>
          <w:rFonts w:ascii="Arial" w:hAnsi="Arial" w:cs="Arial"/>
          <w:sz w:val="20"/>
          <w:szCs w:val="20"/>
        </w:rPr>
        <w:t>wordt niet beschouwd als prostitutie, maar wel als se</w:t>
      </w:r>
      <w:r>
        <w:rPr>
          <w:rFonts w:ascii="Arial" w:hAnsi="Arial" w:cs="Arial"/>
          <w:sz w:val="20"/>
          <w:szCs w:val="20"/>
        </w:rPr>
        <w:t xml:space="preserve">kswerk en vindt ook vaak zonder </w:t>
      </w:r>
      <w:r w:rsidRPr="00247219">
        <w:rPr>
          <w:rFonts w:ascii="Arial" w:hAnsi="Arial" w:cs="Arial"/>
          <w:sz w:val="20"/>
          <w:szCs w:val="20"/>
        </w:rPr>
        <w:t xml:space="preserve">betaling plaats. </w:t>
      </w:r>
    </w:p>
    <w:p w:rsidR="001C7CEC" w:rsidRPr="00247219" w:rsidRDefault="001C7CEC" w:rsidP="001C7CEC">
      <w:pPr>
        <w:autoSpaceDE w:val="0"/>
        <w:autoSpaceDN w:val="0"/>
        <w:adjustRightInd w:val="0"/>
        <w:spacing w:after="0" w:line="360" w:lineRule="auto"/>
        <w:rPr>
          <w:rFonts w:ascii="Arial" w:hAnsi="Arial" w:cs="Arial"/>
          <w:sz w:val="20"/>
          <w:szCs w:val="20"/>
        </w:rPr>
      </w:pPr>
      <w:r>
        <w:rPr>
          <w:rFonts w:ascii="Arial" w:hAnsi="Arial" w:cs="Arial"/>
          <w:sz w:val="20"/>
          <w:szCs w:val="20"/>
        </w:rPr>
        <w:br/>
      </w:r>
      <w:r w:rsidRPr="00247219">
        <w:rPr>
          <w:rFonts w:ascii="Arial" w:hAnsi="Arial" w:cs="Arial"/>
          <w:sz w:val="20"/>
          <w:szCs w:val="20"/>
        </w:rPr>
        <w:t>Prostituees die hun klanten via internet werven en klanten thuis, in een hotel of appartement</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ontvangen, zijn niet verplicht geld af te dragen aan bordeelhouders en kunnen zo goedkoper</w:t>
      </w:r>
    </w:p>
    <w:p w:rsidR="001C7CEC" w:rsidRPr="00247219" w:rsidRDefault="001C7CEC" w:rsidP="001C7CEC">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werken dan de collega’s uit andere delen van de prostitutiebranche. Een ander voordeel van</w:t>
      </w:r>
    </w:p>
    <w:p w:rsidR="001C7CEC" w:rsidRPr="001C7CEC" w:rsidRDefault="001C7CEC" w:rsidP="00F1364E">
      <w:pPr>
        <w:autoSpaceDE w:val="0"/>
        <w:autoSpaceDN w:val="0"/>
        <w:adjustRightInd w:val="0"/>
        <w:spacing w:after="0" w:line="360" w:lineRule="auto"/>
        <w:rPr>
          <w:rFonts w:ascii="Arial" w:hAnsi="Arial" w:cs="Arial"/>
          <w:sz w:val="20"/>
          <w:szCs w:val="20"/>
        </w:rPr>
      </w:pPr>
      <w:r w:rsidRPr="00247219">
        <w:rPr>
          <w:rFonts w:ascii="Arial" w:hAnsi="Arial" w:cs="Arial"/>
          <w:sz w:val="20"/>
          <w:szCs w:val="20"/>
        </w:rPr>
        <w:t xml:space="preserve">werken via internet is volgens prostituees de anonimiteit. </w:t>
      </w:r>
    </w:p>
    <w:p w:rsidR="00A156FC" w:rsidRPr="00A156FC" w:rsidRDefault="00D05B5D" w:rsidP="00A156FC">
      <w:pPr>
        <w:spacing w:before="100" w:beforeAutospacing="1" w:after="100" w:afterAutospacing="1" w:line="360" w:lineRule="auto"/>
        <w:rPr>
          <w:rFonts w:ascii="Arial" w:eastAsia="Times New Roman" w:hAnsi="Arial" w:cs="Arial"/>
          <w:sz w:val="20"/>
          <w:szCs w:val="20"/>
          <w:lang w:eastAsia="nl-NL"/>
        </w:rPr>
      </w:pPr>
      <w:r>
        <w:rPr>
          <w:rFonts w:ascii="Arial" w:eastAsia="Times New Roman" w:hAnsi="Arial" w:cs="Arial"/>
          <w:b/>
          <w:color w:val="000000"/>
          <w:sz w:val="20"/>
          <w:szCs w:val="20"/>
          <w:lang w:eastAsia="nl-NL"/>
        </w:rPr>
        <w:t>2</w:t>
      </w:r>
      <w:r w:rsidR="00BA2A57">
        <w:rPr>
          <w:rFonts w:ascii="Arial" w:eastAsia="Times New Roman" w:hAnsi="Arial" w:cs="Arial"/>
          <w:b/>
          <w:color w:val="000000"/>
          <w:sz w:val="20"/>
          <w:szCs w:val="20"/>
          <w:lang w:eastAsia="nl-NL"/>
        </w:rPr>
        <w:t>.</w:t>
      </w:r>
      <w:r>
        <w:rPr>
          <w:rFonts w:ascii="Arial" w:eastAsia="Times New Roman" w:hAnsi="Arial" w:cs="Arial"/>
          <w:b/>
          <w:color w:val="000000"/>
          <w:sz w:val="20"/>
          <w:szCs w:val="20"/>
          <w:lang w:eastAsia="nl-NL"/>
        </w:rPr>
        <w:t>2</w:t>
      </w:r>
      <w:r w:rsidR="001C7CEC">
        <w:rPr>
          <w:rFonts w:ascii="Arial" w:eastAsia="Times New Roman" w:hAnsi="Arial" w:cs="Arial"/>
          <w:b/>
          <w:color w:val="000000"/>
          <w:sz w:val="20"/>
          <w:szCs w:val="20"/>
          <w:lang w:eastAsia="nl-NL"/>
        </w:rPr>
        <w:t xml:space="preserve"> </w:t>
      </w:r>
      <w:r w:rsidR="00A156FC" w:rsidRPr="00A156FC">
        <w:rPr>
          <w:rFonts w:ascii="Arial" w:eastAsia="Times New Roman" w:hAnsi="Arial" w:cs="Arial"/>
          <w:b/>
          <w:bCs/>
          <w:sz w:val="20"/>
          <w:szCs w:val="20"/>
          <w:lang w:eastAsia="nl-NL"/>
        </w:rPr>
        <w:t>Het belang van een</w:t>
      </w:r>
      <w:r w:rsidR="00A156FC">
        <w:rPr>
          <w:rFonts w:ascii="Arial" w:eastAsia="Times New Roman" w:hAnsi="Arial" w:cs="Arial"/>
          <w:b/>
          <w:bCs/>
          <w:sz w:val="20"/>
          <w:szCs w:val="20"/>
          <w:lang w:eastAsia="nl-NL"/>
        </w:rPr>
        <w:t xml:space="preserve"> geactualiseerd</w:t>
      </w:r>
      <w:r w:rsidR="00A156FC" w:rsidRPr="00A156FC">
        <w:rPr>
          <w:rFonts w:ascii="Arial" w:eastAsia="Times New Roman" w:hAnsi="Arial" w:cs="Arial"/>
          <w:b/>
          <w:bCs/>
          <w:sz w:val="20"/>
          <w:szCs w:val="20"/>
          <w:lang w:eastAsia="nl-NL"/>
        </w:rPr>
        <w:t> gemeentelijk prostitutiebeleid</w:t>
      </w:r>
      <w:bookmarkStart w:id="1" w:name="id1-3-2-2-1-12"/>
      <w:bookmarkEnd w:id="1"/>
      <w:r w:rsidR="0019034B">
        <w:rPr>
          <w:rFonts w:ascii="Arial" w:eastAsia="Times New Roman" w:hAnsi="Arial" w:cs="Arial"/>
          <w:sz w:val="20"/>
          <w:szCs w:val="20"/>
          <w:lang w:eastAsia="nl-NL"/>
        </w:rPr>
        <w:br/>
      </w:r>
      <w:r w:rsidR="00A156FC" w:rsidRPr="00A156FC">
        <w:rPr>
          <w:rFonts w:ascii="Arial" w:eastAsia="Times New Roman" w:hAnsi="Arial" w:cs="Arial"/>
          <w:sz w:val="20"/>
          <w:szCs w:val="20"/>
          <w:lang w:eastAsia="nl-NL"/>
        </w:rPr>
        <w:t>Het ontwikkelen van een</w:t>
      </w:r>
      <w:r w:rsidR="00A156FC">
        <w:rPr>
          <w:rFonts w:ascii="Arial" w:eastAsia="Times New Roman" w:hAnsi="Arial" w:cs="Arial"/>
          <w:sz w:val="20"/>
          <w:szCs w:val="20"/>
          <w:lang w:eastAsia="nl-NL"/>
        </w:rPr>
        <w:t xml:space="preserve"> geactualiseerd</w:t>
      </w:r>
      <w:r w:rsidR="00A156FC" w:rsidRPr="00A156FC">
        <w:rPr>
          <w:rFonts w:ascii="Arial" w:eastAsia="Times New Roman" w:hAnsi="Arial" w:cs="Arial"/>
          <w:sz w:val="20"/>
          <w:szCs w:val="20"/>
          <w:lang w:eastAsia="nl-NL"/>
        </w:rPr>
        <w:t xml:space="preserve"> lokaal prostitutiebeleid is om een aantal redenen noodzakelijk:</w:t>
      </w:r>
    </w:p>
    <w:p w:rsidR="00A156FC" w:rsidRPr="00A156FC" w:rsidRDefault="00A156FC" w:rsidP="00A156FC">
      <w:pPr>
        <w:numPr>
          <w:ilvl w:val="0"/>
          <w:numId w:val="9"/>
        </w:numPr>
        <w:spacing w:before="100" w:beforeAutospacing="1" w:after="100" w:afterAutospacing="1" w:line="360" w:lineRule="auto"/>
        <w:rPr>
          <w:rFonts w:ascii="Arial" w:eastAsia="Times New Roman" w:hAnsi="Arial" w:cs="Arial"/>
          <w:sz w:val="20"/>
          <w:szCs w:val="20"/>
          <w:lang w:eastAsia="nl-NL"/>
        </w:rPr>
      </w:pPr>
      <w:bookmarkStart w:id="2" w:name="id1-3-2-2-1-13-1-2"/>
      <w:bookmarkEnd w:id="2"/>
      <w:r w:rsidRPr="00A156FC">
        <w:rPr>
          <w:rFonts w:ascii="Arial" w:eastAsia="Times New Roman" w:hAnsi="Arial" w:cs="Arial"/>
          <w:sz w:val="20"/>
          <w:szCs w:val="20"/>
          <w:lang w:eastAsia="nl-NL"/>
        </w:rPr>
        <w:t>indien grotere steden, waar nu seksinrichtingen worden gedoogd, een stringenter prostitutiebeleid gaan voeren bestaat de kans op verschuiving van seksinrichtingen naar die plaatsen waar geen beleid is geformuleerd;</w:t>
      </w:r>
    </w:p>
    <w:p w:rsidR="00A156FC" w:rsidRPr="00A156FC" w:rsidRDefault="00A156FC" w:rsidP="00A156FC">
      <w:pPr>
        <w:numPr>
          <w:ilvl w:val="0"/>
          <w:numId w:val="9"/>
        </w:numPr>
        <w:spacing w:before="100" w:beforeAutospacing="1" w:after="100" w:afterAutospacing="1" w:line="360" w:lineRule="auto"/>
        <w:rPr>
          <w:rFonts w:ascii="Arial" w:eastAsia="Times New Roman" w:hAnsi="Arial" w:cs="Arial"/>
          <w:sz w:val="20"/>
          <w:szCs w:val="20"/>
          <w:lang w:eastAsia="nl-NL"/>
        </w:rPr>
      </w:pPr>
      <w:bookmarkStart w:id="3" w:name="id1-3-2-2-1-13-2-2"/>
      <w:bookmarkEnd w:id="3"/>
      <w:r w:rsidRPr="00A156FC">
        <w:rPr>
          <w:rFonts w:ascii="Arial" w:eastAsia="Times New Roman" w:hAnsi="Arial" w:cs="Arial"/>
          <w:sz w:val="20"/>
          <w:szCs w:val="20"/>
          <w:lang w:eastAsia="nl-NL"/>
        </w:rPr>
        <w:t>als omliggende gemeenten stringent beleid gaan voeren bestaat de kans dat inrichtingen die elders geen vergunning kunnen krijgen omdat niet wordt voldaan aan de voorwaarden van het prostitutiebeleid, zich vestigen in die plaatsen waar geen beleid is;</w:t>
      </w:r>
    </w:p>
    <w:p w:rsidR="00A156FC" w:rsidRPr="00A156FC" w:rsidRDefault="00A156FC" w:rsidP="00A156FC">
      <w:pPr>
        <w:numPr>
          <w:ilvl w:val="0"/>
          <w:numId w:val="9"/>
        </w:numPr>
        <w:spacing w:before="100" w:beforeAutospacing="1" w:after="100" w:afterAutospacing="1" w:line="360" w:lineRule="auto"/>
        <w:rPr>
          <w:rFonts w:ascii="Arial" w:eastAsia="Times New Roman" w:hAnsi="Arial" w:cs="Arial"/>
          <w:sz w:val="20"/>
          <w:szCs w:val="20"/>
          <w:lang w:eastAsia="nl-NL"/>
        </w:rPr>
      </w:pPr>
      <w:bookmarkStart w:id="4" w:name="id1-3-2-2-1-13-3-2"/>
      <w:bookmarkEnd w:id="4"/>
      <w:r w:rsidRPr="00A156FC">
        <w:rPr>
          <w:rFonts w:ascii="Arial" w:eastAsia="Times New Roman" w:hAnsi="Arial" w:cs="Arial"/>
          <w:sz w:val="20"/>
          <w:szCs w:val="20"/>
          <w:lang w:eastAsia="nl-NL"/>
        </w:rPr>
        <w:t>omdat prostitutie een legale bedrijfsvorm wordt bestaat de kans op een groter aantal aanvragen van nieuwe ondernemers voor het vestigen van een seksinrichting;</w:t>
      </w:r>
    </w:p>
    <w:p w:rsidR="00A156FC" w:rsidRPr="00A156FC" w:rsidRDefault="00A156FC" w:rsidP="00A156FC">
      <w:pPr>
        <w:numPr>
          <w:ilvl w:val="0"/>
          <w:numId w:val="9"/>
        </w:numPr>
        <w:spacing w:before="100" w:beforeAutospacing="1" w:after="100" w:afterAutospacing="1" w:line="360" w:lineRule="auto"/>
        <w:rPr>
          <w:rFonts w:ascii="Arial" w:eastAsia="Times New Roman" w:hAnsi="Arial" w:cs="Arial"/>
          <w:sz w:val="20"/>
          <w:szCs w:val="20"/>
          <w:lang w:eastAsia="nl-NL"/>
        </w:rPr>
      </w:pPr>
      <w:bookmarkStart w:id="5" w:name="id1-3-2-2-1-13-4-2"/>
      <w:bookmarkEnd w:id="5"/>
      <w:r w:rsidRPr="00A156FC">
        <w:rPr>
          <w:rFonts w:ascii="Arial" w:eastAsia="Times New Roman" w:hAnsi="Arial" w:cs="Arial"/>
          <w:sz w:val="20"/>
          <w:szCs w:val="20"/>
          <w:lang w:eastAsia="nl-NL"/>
        </w:rPr>
        <w:t>door het formuleren van beleid kunnen eisen worden gesteld aan ondernemers op het gebied van gezondheid, veiligheid, openbare orde e.d.;</w:t>
      </w:r>
    </w:p>
    <w:p w:rsidR="00A156FC" w:rsidRPr="00A156FC" w:rsidRDefault="00A156FC" w:rsidP="00A156FC">
      <w:pPr>
        <w:numPr>
          <w:ilvl w:val="0"/>
          <w:numId w:val="9"/>
        </w:numPr>
        <w:spacing w:before="100" w:beforeAutospacing="1" w:after="100" w:afterAutospacing="1" w:line="360" w:lineRule="auto"/>
        <w:rPr>
          <w:rFonts w:ascii="Arial" w:eastAsia="Times New Roman" w:hAnsi="Arial" w:cs="Arial"/>
          <w:sz w:val="20"/>
          <w:szCs w:val="20"/>
          <w:lang w:eastAsia="nl-NL"/>
        </w:rPr>
      </w:pPr>
      <w:bookmarkStart w:id="6" w:name="id1-3-2-2-1-13-5-2"/>
      <w:bookmarkEnd w:id="6"/>
      <w:r w:rsidRPr="00A156FC">
        <w:rPr>
          <w:rFonts w:ascii="Arial" w:eastAsia="Times New Roman" w:hAnsi="Arial" w:cs="Arial"/>
          <w:sz w:val="20"/>
          <w:szCs w:val="20"/>
          <w:lang w:eastAsia="nl-NL"/>
        </w:rPr>
        <w:t>door het formuleren van beleid kan getracht worden de ongewenste neveneffecten van prostitutie, zoals uitbuiting en mensenhandel, te beperken.</w:t>
      </w:r>
    </w:p>
    <w:p w:rsidR="00A156FC" w:rsidRPr="00A156FC" w:rsidRDefault="00A156FC" w:rsidP="00A156FC">
      <w:pPr>
        <w:spacing w:before="100" w:beforeAutospacing="1" w:after="100" w:afterAutospacing="1" w:line="360" w:lineRule="auto"/>
        <w:rPr>
          <w:rFonts w:ascii="Arial" w:eastAsia="Times New Roman" w:hAnsi="Arial" w:cs="Arial"/>
          <w:sz w:val="20"/>
          <w:szCs w:val="20"/>
          <w:lang w:eastAsia="nl-NL"/>
        </w:rPr>
      </w:pPr>
      <w:bookmarkStart w:id="7" w:name="id1-3-2-2-1-14"/>
      <w:bookmarkEnd w:id="7"/>
      <w:r w:rsidRPr="00A156FC">
        <w:rPr>
          <w:rFonts w:ascii="Arial" w:eastAsia="Times New Roman" w:hAnsi="Arial" w:cs="Arial"/>
          <w:sz w:val="20"/>
          <w:szCs w:val="20"/>
          <w:lang w:eastAsia="nl-NL"/>
        </w:rPr>
        <w:lastRenderedPageBreak/>
        <w:t>Met deze doelstellingen kan worden bereikt:</w:t>
      </w:r>
    </w:p>
    <w:p w:rsidR="00A156FC" w:rsidRDefault="00A156FC" w:rsidP="00A156FC">
      <w:pPr>
        <w:numPr>
          <w:ilvl w:val="0"/>
          <w:numId w:val="10"/>
        </w:numPr>
        <w:spacing w:before="100" w:beforeAutospacing="1" w:after="100" w:afterAutospacing="1" w:line="360" w:lineRule="auto"/>
        <w:rPr>
          <w:rFonts w:ascii="Arial" w:eastAsia="Times New Roman" w:hAnsi="Arial" w:cs="Arial"/>
          <w:sz w:val="20"/>
          <w:szCs w:val="20"/>
          <w:lang w:eastAsia="nl-NL"/>
        </w:rPr>
      </w:pPr>
      <w:bookmarkStart w:id="8" w:name="id1-3-2-2-1-15-1-2"/>
      <w:bookmarkEnd w:id="8"/>
      <w:r w:rsidRPr="00A156FC">
        <w:rPr>
          <w:rFonts w:ascii="Arial" w:eastAsia="Times New Roman" w:hAnsi="Arial" w:cs="Arial"/>
          <w:sz w:val="20"/>
          <w:szCs w:val="20"/>
          <w:lang w:eastAsia="nl-NL"/>
        </w:rPr>
        <w:t>een bescherming van het woon- en leefklimaat door het beheersen en reguleren van de exploitatie van prostitutie door het voeren van een actief vestigingsbeleid;</w:t>
      </w:r>
      <w:bookmarkStart w:id="9" w:name="id1-3-2-2-1-15-2-2"/>
      <w:bookmarkEnd w:id="9"/>
    </w:p>
    <w:p w:rsidR="00A156FC" w:rsidRPr="00A156FC" w:rsidRDefault="00A156FC" w:rsidP="00A156FC">
      <w:pPr>
        <w:numPr>
          <w:ilvl w:val="0"/>
          <w:numId w:val="10"/>
        </w:numPr>
        <w:spacing w:before="100" w:beforeAutospacing="1" w:after="100" w:afterAutospacing="1" w:line="360" w:lineRule="auto"/>
        <w:rPr>
          <w:rFonts w:ascii="Arial" w:eastAsia="Times New Roman" w:hAnsi="Arial" w:cs="Arial"/>
          <w:sz w:val="20"/>
          <w:szCs w:val="20"/>
          <w:lang w:eastAsia="nl-NL"/>
        </w:rPr>
      </w:pPr>
      <w:r w:rsidRPr="00A156FC">
        <w:rPr>
          <w:rFonts w:ascii="Arial" w:eastAsia="Times New Roman" w:hAnsi="Arial" w:cs="Arial"/>
          <w:sz w:val="20"/>
          <w:szCs w:val="20"/>
          <w:lang w:eastAsia="nl-NL"/>
        </w:rPr>
        <w:t>het beschermen van de positie van de prostituees door het stellen van inrichtingseisen en eisen rond de bedrijfsvoering;</w:t>
      </w:r>
    </w:p>
    <w:p w:rsidR="00214EA5" w:rsidRPr="00D05B5D" w:rsidRDefault="00A156FC" w:rsidP="00D05B5D">
      <w:pPr>
        <w:numPr>
          <w:ilvl w:val="0"/>
          <w:numId w:val="10"/>
        </w:numPr>
        <w:spacing w:before="100" w:beforeAutospacing="1" w:after="100" w:afterAutospacing="1" w:line="360" w:lineRule="auto"/>
        <w:rPr>
          <w:rFonts w:ascii="Arial" w:eastAsia="Times New Roman" w:hAnsi="Arial" w:cs="Arial"/>
          <w:sz w:val="20"/>
          <w:szCs w:val="20"/>
          <w:lang w:eastAsia="nl-NL"/>
        </w:rPr>
      </w:pPr>
      <w:bookmarkStart w:id="10" w:name="id1-3-2-2-1-15-3-2"/>
      <w:bookmarkEnd w:id="10"/>
      <w:r w:rsidRPr="00A156FC">
        <w:rPr>
          <w:rFonts w:ascii="Arial" w:eastAsia="Times New Roman" w:hAnsi="Arial" w:cs="Arial"/>
          <w:sz w:val="20"/>
          <w:szCs w:val="20"/>
          <w:lang w:eastAsia="nl-NL"/>
        </w:rPr>
        <w:t>het voorkomen van strafbare feiten door het stellen van eisen aan de exploitant.</w:t>
      </w:r>
    </w:p>
    <w:p w:rsidR="0019034B" w:rsidRDefault="007F02D7" w:rsidP="0019034B">
      <w:pPr>
        <w:pStyle w:val="Lijstalinea"/>
        <w:numPr>
          <w:ilvl w:val="1"/>
          <w:numId w:val="9"/>
        </w:numPr>
        <w:spacing w:after="0" w:line="360" w:lineRule="auto"/>
        <w:rPr>
          <w:rFonts w:ascii="Arial" w:hAnsi="Arial" w:cs="Arial"/>
          <w:b/>
          <w:sz w:val="20"/>
          <w:szCs w:val="20"/>
        </w:rPr>
      </w:pPr>
      <w:r w:rsidRPr="00D05B5D">
        <w:rPr>
          <w:rFonts w:ascii="Arial" w:hAnsi="Arial" w:cs="Arial"/>
          <w:b/>
          <w:sz w:val="20"/>
          <w:szCs w:val="20"/>
        </w:rPr>
        <w:t>V</w:t>
      </w:r>
      <w:r w:rsidR="00CF1B49" w:rsidRPr="00D05B5D">
        <w:rPr>
          <w:rFonts w:ascii="Arial" w:hAnsi="Arial" w:cs="Arial"/>
          <w:b/>
          <w:sz w:val="20"/>
          <w:szCs w:val="20"/>
        </w:rPr>
        <w:t>oorstel geactualiseerd</w:t>
      </w:r>
      <w:r w:rsidR="0019034B">
        <w:rPr>
          <w:rFonts w:ascii="Arial" w:hAnsi="Arial" w:cs="Arial"/>
          <w:b/>
          <w:sz w:val="20"/>
          <w:szCs w:val="20"/>
        </w:rPr>
        <w:t xml:space="preserve"> prostitutiebeleid</w:t>
      </w:r>
    </w:p>
    <w:p w:rsidR="008C459B" w:rsidRPr="0019034B" w:rsidRDefault="008C459B" w:rsidP="0019034B">
      <w:pPr>
        <w:spacing w:line="360" w:lineRule="auto"/>
        <w:rPr>
          <w:rFonts w:ascii="Arial" w:hAnsi="Arial" w:cs="Arial"/>
          <w:b/>
          <w:sz w:val="20"/>
          <w:szCs w:val="20"/>
        </w:rPr>
      </w:pPr>
      <w:r w:rsidRPr="0019034B">
        <w:rPr>
          <w:rFonts w:ascii="Arial" w:hAnsi="Arial" w:cs="Arial"/>
          <w:sz w:val="20"/>
          <w:szCs w:val="18"/>
        </w:rPr>
        <w:t>Het huidige beleid is meer dan tien jaar oud. Toch heeft tot op heden geen vaststelling en/of actualisatie plaatsgevonden</w:t>
      </w:r>
      <w:r w:rsidRPr="0019034B">
        <w:rPr>
          <w:sz w:val="18"/>
          <w:szCs w:val="18"/>
        </w:rPr>
        <w:t xml:space="preserve">. </w:t>
      </w:r>
      <w:r w:rsidRPr="0019034B">
        <w:rPr>
          <w:rFonts w:ascii="Arial" w:hAnsi="Arial" w:cs="Arial"/>
          <w:sz w:val="20"/>
          <w:szCs w:val="18"/>
        </w:rPr>
        <w:t>Daar is een inhoudelijke en een procesmatige reden voor. In</w:t>
      </w:r>
      <w:r w:rsidR="009E267E" w:rsidRPr="0019034B">
        <w:rPr>
          <w:rFonts w:ascii="Arial" w:hAnsi="Arial" w:cs="Arial"/>
          <w:sz w:val="20"/>
          <w:szCs w:val="18"/>
        </w:rPr>
        <w:t>houdelijk gezien ontvingen wij</w:t>
      </w:r>
      <w:r w:rsidR="007F02D7" w:rsidRPr="0019034B">
        <w:rPr>
          <w:rFonts w:ascii="Arial" w:hAnsi="Arial" w:cs="Arial"/>
          <w:sz w:val="20"/>
          <w:szCs w:val="18"/>
        </w:rPr>
        <w:t xml:space="preserve"> geen signalen, </w:t>
      </w:r>
      <w:r w:rsidRPr="0019034B">
        <w:rPr>
          <w:rFonts w:ascii="Arial" w:hAnsi="Arial" w:cs="Arial"/>
          <w:sz w:val="20"/>
          <w:szCs w:val="18"/>
        </w:rPr>
        <w:t>niet van de politie en</w:t>
      </w:r>
      <w:r w:rsidR="007F02D7" w:rsidRPr="0019034B">
        <w:rPr>
          <w:rFonts w:ascii="Arial" w:hAnsi="Arial" w:cs="Arial"/>
          <w:sz w:val="20"/>
          <w:szCs w:val="18"/>
        </w:rPr>
        <w:t xml:space="preserve"> niet vanuit de marktpartijen</w:t>
      </w:r>
      <w:r w:rsidR="009D3CAF" w:rsidRPr="0019034B">
        <w:rPr>
          <w:rFonts w:ascii="Arial" w:hAnsi="Arial" w:cs="Arial"/>
          <w:sz w:val="20"/>
          <w:szCs w:val="18"/>
        </w:rPr>
        <w:t xml:space="preserve"> (aanvragen)</w:t>
      </w:r>
      <w:r w:rsidR="007F02D7" w:rsidRPr="0019034B">
        <w:rPr>
          <w:rFonts w:ascii="Arial" w:hAnsi="Arial" w:cs="Arial"/>
          <w:sz w:val="20"/>
          <w:szCs w:val="18"/>
        </w:rPr>
        <w:t xml:space="preserve">, </w:t>
      </w:r>
      <w:r w:rsidRPr="0019034B">
        <w:rPr>
          <w:rFonts w:ascii="Arial" w:hAnsi="Arial" w:cs="Arial"/>
          <w:sz w:val="20"/>
          <w:szCs w:val="18"/>
        </w:rPr>
        <w:t xml:space="preserve">dat dit inhoudelijk </w:t>
      </w:r>
      <w:r w:rsidR="005C4303" w:rsidRPr="0019034B">
        <w:rPr>
          <w:rFonts w:ascii="Arial" w:hAnsi="Arial" w:cs="Arial"/>
          <w:sz w:val="20"/>
          <w:szCs w:val="18"/>
        </w:rPr>
        <w:t>vastgesteld/</w:t>
      </w:r>
      <w:r w:rsidRPr="0019034B">
        <w:rPr>
          <w:rFonts w:ascii="Arial" w:hAnsi="Arial" w:cs="Arial"/>
          <w:sz w:val="20"/>
          <w:szCs w:val="18"/>
        </w:rPr>
        <w:t>geactualiseerd moest worden.</w:t>
      </w:r>
    </w:p>
    <w:p w:rsidR="008C459B" w:rsidRDefault="008C459B" w:rsidP="00A63142">
      <w:pPr>
        <w:spacing w:line="360" w:lineRule="auto"/>
        <w:rPr>
          <w:rFonts w:ascii="Arial" w:hAnsi="Arial" w:cs="Arial"/>
          <w:sz w:val="20"/>
          <w:szCs w:val="18"/>
        </w:rPr>
      </w:pPr>
      <w:r w:rsidRPr="008C459B">
        <w:rPr>
          <w:rFonts w:ascii="Arial" w:hAnsi="Arial" w:cs="Arial"/>
          <w:sz w:val="20"/>
          <w:szCs w:val="18"/>
        </w:rPr>
        <w:t>De procesmatige reden dat het huidige beleid niet is</w:t>
      </w:r>
      <w:r w:rsidR="005C4303">
        <w:rPr>
          <w:rFonts w:ascii="Arial" w:hAnsi="Arial" w:cs="Arial"/>
          <w:sz w:val="20"/>
          <w:szCs w:val="18"/>
        </w:rPr>
        <w:t xml:space="preserve"> vastgesteld/</w:t>
      </w:r>
      <w:r w:rsidRPr="008C459B">
        <w:rPr>
          <w:rFonts w:ascii="Arial" w:hAnsi="Arial" w:cs="Arial"/>
          <w:sz w:val="20"/>
          <w:szCs w:val="18"/>
        </w:rPr>
        <w:t xml:space="preserve">geactualiseerd, is het wetsvoorstel </w:t>
      </w:r>
      <w:r w:rsidR="002C4C98">
        <w:rPr>
          <w:rFonts w:ascii="Arial" w:hAnsi="Arial" w:cs="Arial"/>
          <w:sz w:val="20"/>
          <w:szCs w:val="18"/>
        </w:rPr>
        <w:t xml:space="preserve">regulering </w:t>
      </w:r>
      <w:r w:rsidR="002C4C98" w:rsidRPr="00B96C85">
        <w:rPr>
          <w:rFonts w:ascii="Arial" w:hAnsi="Arial" w:cs="Arial"/>
          <w:sz w:val="20"/>
          <w:szCs w:val="20"/>
        </w:rPr>
        <w:t>prostitutie en bestrijding misstanden seksbranche</w:t>
      </w:r>
      <w:r w:rsidR="002C4C98">
        <w:rPr>
          <w:rFonts w:ascii="Arial" w:hAnsi="Arial" w:cs="Arial"/>
          <w:sz w:val="20"/>
          <w:szCs w:val="18"/>
        </w:rPr>
        <w:t xml:space="preserve"> </w:t>
      </w:r>
      <w:r w:rsidRPr="008C459B">
        <w:rPr>
          <w:rFonts w:ascii="Arial" w:hAnsi="Arial" w:cs="Arial"/>
          <w:sz w:val="20"/>
          <w:szCs w:val="18"/>
        </w:rPr>
        <w:t xml:space="preserve">dat al sinds 2009 in aantocht is. </w:t>
      </w:r>
    </w:p>
    <w:p w:rsidR="00B84CD0" w:rsidRDefault="00B84CD0" w:rsidP="00A63142">
      <w:pPr>
        <w:spacing w:line="360" w:lineRule="auto"/>
        <w:rPr>
          <w:rFonts w:ascii="Arial" w:hAnsi="Arial" w:cs="Arial"/>
          <w:b/>
          <w:sz w:val="20"/>
          <w:szCs w:val="18"/>
        </w:rPr>
      </w:pPr>
      <w:r w:rsidRPr="00B84CD0">
        <w:rPr>
          <w:rFonts w:ascii="Arial" w:hAnsi="Arial" w:cs="Arial"/>
          <w:b/>
          <w:sz w:val="20"/>
          <w:szCs w:val="18"/>
        </w:rPr>
        <w:t xml:space="preserve">3.1 Bevoegdheidsverdeling </w:t>
      </w:r>
    </w:p>
    <w:p w:rsidR="00C33C60" w:rsidRDefault="00C33C60" w:rsidP="00A63142">
      <w:pPr>
        <w:spacing w:line="360" w:lineRule="auto"/>
        <w:rPr>
          <w:rFonts w:ascii="Arial" w:hAnsi="Arial" w:cs="Arial"/>
          <w:b/>
          <w:sz w:val="20"/>
          <w:szCs w:val="20"/>
        </w:rPr>
      </w:pPr>
      <w:r>
        <w:rPr>
          <w:rFonts w:ascii="Arial" w:hAnsi="Arial" w:cs="Arial"/>
          <w:b/>
          <w:sz w:val="20"/>
          <w:szCs w:val="20"/>
        </w:rPr>
        <w:t xml:space="preserve">Het College </w:t>
      </w:r>
    </w:p>
    <w:p w:rsidR="00C33C60" w:rsidRPr="00B24C1C" w:rsidRDefault="00C33C60" w:rsidP="00A63142">
      <w:pPr>
        <w:spacing w:line="360" w:lineRule="auto"/>
        <w:rPr>
          <w:rFonts w:ascii="Arial" w:hAnsi="Arial" w:cs="Arial"/>
          <w:sz w:val="20"/>
          <w:szCs w:val="20"/>
        </w:rPr>
      </w:pPr>
      <w:r>
        <w:rPr>
          <w:rFonts w:ascii="Arial" w:hAnsi="Arial" w:cs="Arial"/>
          <w:sz w:val="20"/>
          <w:szCs w:val="20"/>
        </w:rPr>
        <w:t xml:space="preserve">Het College wordt aangemerkt als bevoegd bestuursorgaan om het beleid vast te stellen. </w:t>
      </w:r>
    </w:p>
    <w:p w:rsidR="00D651A6" w:rsidRPr="00D651A6" w:rsidRDefault="00D651A6" w:rsidP="00A63142">
      <w:pPr>
        <w:spacing w:line="360" w:lineRule="auto"/>
        <w:rPr>
          <w:rFonts w:ascii="Arial" w:hAnsi="Arial" w:cs="Arial"/>
          <w:b/>
          <w:sz w:val="20"/>
          <w:szCs w:val="20"/>
        </w:rPr>
      </w:pPr>
      <w:r>
        <w:rPr>
          <w:rFonts w:ascii="Arial" w:hAnsi="Arial" w:cs="Arial"/>
          <w:b/>
          <w:sz w:val="20"/>
          <w:szCs w:val="20"/>
        </w:rPr>
        <w:t>De gemeenteraad</w:t>
      </w:r>
    </w:p>
    <w:p w:rsidR="00B84CD0" w:rsidRPr="000A13D4" w:rsidRDefault="0019034B" w:rsidP="00A63142">
      <w:pPr>
        <w:spacing w:line="360" w:lineRule="auto"/>
        <w:rPr>
          <w:rFonts w:ascii="Arial" w:hAnsi="Arial" w:cs="Arial"/>
          <w:sz w:val="20"/>
          <w:szCs w:val="20"/>
        </w:rPr>
      </w:pPr>
      <w:r>
        <w:rPr>
          <w:rFonts w:ascii="Arial" w:hAnsi="Arial" w:cs="Arial"/>
          <w:sz w:val="20"/>
          <w:szCs w:val="20"/>
        </w:rPr>
        <w:t>D</w:t>
      </w:r>
      <w:r w:rsidR="00B84CD0" w:rsidRPr="000A13D4">
        <w:rPr>
          <w:rFonts w:ascii="Arial" w:hAnsi="Arial" w:cs="Arial"/>
          <w:sz w:val="20"/>
          <w:szCs w:val="20"/>
        </w:rPr>
        <w:t xml:space="preserve">e raad </w:t>
      </w:r>
      <w:r w:rsidR="00C0670B" w:rsidRPr="000A13D4">
        <w:rPr>
          <w:rFonts w:ascii="Arial" w:hAnsi="Arial" w:cs="Arial"/>
          <w:sz w:val="20"/>
          <w:szCs w:val="20"/>
        </w:rPr>
        <w:t>stelt</w:t>
      </w:r>
      <w:r w:rsidR="00B84CD0" w:rsidRPr="000A13D4">
        <w:rPr>
          <w:rFonts w:ascii="Arial" w:hAnsi="Arial" w:cs="Arial"/>
          <w:sz w:val="20"/>
          <w:szCs w:val="20"/>
        </w:rPr>
        <w:t xml:space="preserve"> </w:t>
      </w:r>
      <w:r w:rsidR="00C0670B" w:rsidRPr="000A13D4">
        <w:rPr>
          <w:rFonts w:ascii="Arial" w:hAnsi="Arial" w:cs="Arial"/>
          <w:sz w:val="20"/>
          <w:szCs w:val="20"/>
        </w:rPr>
        <w:t>de bijbehorende</w:t>
      </w:r>
      <w:r w:rsidR="00B24C1C">
        <w:rPr>
          <w:rFonts w:ascii="Arial" w:hAnsi="Arial" w:cs="Arial"/>
          <w:sz w:val="20"/>
          <w:szCs w:val="20"/>
        </w:rPr>
        <w:t xml:space="preserve"> wijziging van de</w:t>
      </w:r>
      <w:r w:rsidR="00C0670B" w:rsidRPr="000A13D4">
        <w:rPr>
          <w:rFonts w:ascii="Arial" w:hAnsi="Arial" w:cs="Arial"/>
          <w:sz w:val="20"/>
          <w:szCs w:val="20"/>
        </w:rPr>
        <w:t xml:space="preserve"> APV</w:t>
      </w:r>
      <w:r w:rsidR="00B84CD0" w:rsidRPr="000A13D4">
        <w:rPr>
          <w:rFonts w:ascii="Arial" w:hAnsi="Arial" w:cs="Arial"/>
          <w:sz w:val="20"/>
          <w:szCs w:val="20"/>
        </w:rPr>
        <w:t xml:space="preserve"> op grond van Artikel 149 en 151a lid 1 van de Gemeentewet</w:t>
      </w:r>
      <w:r w:rsidR="00C0670B" w:rsidRPr="000A13D4">
        <w:rPr>
          <w:rFonts w:ascii="Arial" w:hAnsi="Arial" w:cs="Arial"/>
          <w:sz w:val="20"/>
          <w:szCs w:val="20"/>
        </w:rPr>
        <w:t xml:space="preserve"> vast</w:t>
      </w:r>
      <w:r w:rsidR="00B84CD0" w:rsidRPr="000A13D4">
        <w:rPr>
          <w:rFonts w:ascii="Arial" w:hAnsi="Arial" w:cs="Arial"/>
          <w:sz w:val="20"/>
          <w:szCs w:val="20"/>
        </w:rPr>
        <w:t>.</w:t>
      </w:r>
    </w:p>
    <w:p w:rsidR="00B84CD0" w:rsidRDefault="00B84CD0" w:rsidP="00B84CD0">
      <w:pPr>
        <w:rPr>
          <w:rFonts w:ascii="Arial" w:hAnsi="Arial" w:cs="Arial"/>
          <w:sz w:val="20"/>
          <w:szCs w:val="20"/>
        </w:rPr>
      </w:pPr>
      <w:r>
        <w:rPr>
          <w:rFonts w:ascii="Arial" w:hAnsi="Arial" w:cs="Arial"/>
          <w:sz w:val="20"/>
          <w:szCs w:val="20"/>
        </w:rPr>
        <w:t xml:space="preserve">Artikel 149 stelt namelijk dat: “de raad maakt de verordeningen die hij in het belang van de gemeente nodig acht”. </w:t>
      </w:r>
    </w:p>
    <w:p w:rsidR="00B84CD0" w:rsidRDefault="00B84CD0" w:rsidP="00B84CD0">
      <w:pPr>
        <w:rPr>
          <w:rFonts w:ascii="Arial" w:hAnsi="Arial" w:cs="Arial"/>
          <w:sz w:val="20"/>
          <w:szCs w:val="20"/>
        </w:rPr>
      </w:pPr>
      <w:r>
        <w:rPr>
          <w:rFonts w:ascii="Arial" w:hAnsi="Arial" w:cs="Arial"/>
          <w:sz w:val="20"/>
          <w:szCs w:val="20"/>
        </w:rPr>
        <w:t>Artikel 151a lid 1</w:t>
      </w:r>
      <w:r w:rsidR="00D651A6">
        <w:rPr>
          <w:rFonts w:ascii="Arial" w:hAnsi="Arial" w:cs="Arial"/>
          <w:sz w:val="20"/>
          <w:szCs w:val="20"/>
        </w:rPr>
        <w:t xml:space="preserve"> stelt</w:t>
      </w:r>
      <w:r>
        <w:rPr>
          <w:rFonts w:ascii="Arial" w:hAnsi="Arial" w:cs="Arial"/>
          <w:sz w:val="20"/>
          <w:szCs w:val="20"/>
        </w:rPr>
        <w:t>: “de raad kan een verordening vaststellen waarin voorschriften worden gesteld met betrekking tot het bedrijfsmatig geven van gelegenheid tot het verrichten van seksuele handelingen met of voor een derde tegen betaling”</w:t>
      </w:r>
    </w:p>
    <w:p w:rsidR="00B84CD0" w:rsidRDefault="00C33C60" w:rsidP="00B84CD0">
      <w:pPr>
        <w:rPr>
          <w:rFonts w:ascii="Arial" w:hAnsi="Arial" w:cs="Arial"/>
          <w:b/>
          <w:sz w:val="20"/>
          <w:szCs w:val="20"/>
        </w:rPr>
      </w:pPr>
      <w:r>
        <w:rPr>
          <w:rFonts w:ascii="Arial" w:hAnsi="Arial" w:cs="Arial"/>
          <w:b/>
          <w:sz w:val="20"/>
          <w:szCs w:val="20"/>
        </w:rPr>
        <w:t xml:space="preserve">Bevoegd bestuursorgaan </w:t>
      </w:r>
      <w:r w:rsidR="00B24C1C">
        <w:rPr>
          <w:rFonts w:ascii="Arial" w:hAnsi="Arial" w:cs="Arial"/>
          <w:b/>
          <w:sz w:val="20"/>
          <w:szCs w:val="20"/>
        </w:rPr>
        <w:t>bij de uitvoering van de verordening (vergunningverlening)</w:t>
      </w:r>
    </w:p>
    <w:p w:rsidR="00F3150E" w:rsidRPr="0019034B" w:rsidRDefault="00B84CD0" w:rsidP="0019034B">
      <w:pPr>
        <w:spacing w:line="360" w:lineRule="auto"/>
        <w:rPr>
          <w:rFonts w:ascii="Arial" w:hAnsi="Arial" w:cs="Arial"/>
          <w:sz w:val="20"/>
          <w:szCs w:val="20"/>
        </w:rPr>
      </w:pPr>
      <w:r w:rsidRPr="00B84CD0">
        <w:rPr>
          <w:rFonts w:ascii="Arial" w:hAnsi="Arial" w:cs="Arial"/>
          <w:sz w:val="20"/>
          <w:szCs w:val="20"/>
        </w:rPr>
        <w:t>Het college van burgemeester en wethouders wordt aangemerkt als bevoegd bestuursorgaan, tenzij het betreft voor het publiek openstaande gebouwen en daarbij behorende erven als bedoeld in artikel 174 van de Gemeentewet. Dan wordt de burgemeester aangemerkt als bevoegd bestuursorgaan.</w:t>
      </w:r>
      <w:r w:rsidR="0019034B">
        <w:rPr>
          <w:rFonts w:ascii="Arial" w:hAnsi="Arial" w:cs="Arial"/>
          <w:sz w:val="20"/>
          <w:szCs w:val="20"/>
        </w:rPr>
        <w:br/>
      </w:r>
      <w:r w:rsidR="0019034B">
        <w:rPr>
          <w:rFonts w:ascii="Arial" w:hAnsi="Arial" w:cs="Arial"/>
          <w:sz w:val="20"/>
          <w:szCs w:val="20"/>
        </w:rPr>
        <w:br/>
      </w:r>
      <w:r w:rsidRPr="00B84CD0">
        <w:rPr>
          <w:rFonts w:ascii="Arial" w:hAnsi="Arial" w:cs="Arial"/>
          <w:b/>
          <w:iCs/>
          <w:color w:val="000000"/>
          <w:sz w:val="20"/>
          <w:szCs w:val="18"/>
        </w:rPr>
        <w:t>3.2</w:t>
      </w:r>
      <w:r w:rsidR="009E267E" w:rsidRPr="00B84CD0">
        <w:rPr>
          <w:rFonts w:ascii="Arial" w:hAnsi="Arial" w:cs="Arial"/>
          <w:b/>
          <w:iCs/>
          <w:color w:val="000000"/>
          <w:sz w:val="20"/>
          <w:szCs w:val="18"/>
        </w:rPr>
        <w:t xml:space="preserve"> </w:t>
      </w:r>
      <w:r w:rsidR="00F3150E" w:rsidRPr="00B84CD0">
        <w:rPr>
          <w:rFonts w:ascii="Arial" w:hAnsi="Arial" w:cs="Arial"/>
          <w:b/>
          <w:iCs/>
          <w:color w:val="000000"/>
          <w:sz w:val="20"/>
          <w:szCs w:val="18"/>
        </w:rPr>
        <w:t xml:space="preserve">Onderscheid in definities </w:t>
      </w:r>
      <w:r w:rsidR="0019034B">
        <w:rPr>
          <w:rFonts w:ascii="Arial" w:hAnsi="Arial" w:cs="Arial"/>
          <w:color w:val="000000"/>
          <w:sz w:val="20"/>
          <w:szCs w:val="18"/>
        </w:rPr>
        <w:br/>
      </w:r>
      <w:r w:rsidR="00F3150E" w:rsidRPr="00F3150E">
        <w:rPr>
          <w:rFonts w:ascii="Arial" w:hAnsi="Arial" w:cs="Arial"/>
          <w:color w:val="000000"/>
          <w:sz w:val="20"/>
          <w:szCs w:val="18"/>
        </w:rPr>
        <w:t xml:space="preserve">Anders dan in ons huidige beleid wordt er in het wetsvoorstel wel onderscheid gemaakt tussen </w:t>
      </w:r>
      <w:r w:rsidR="00F3150E" w:rsidRPr="00F3150E">
        <w:rPr>
          <w:rFonts w:ascii="Arial" w:hAnsi="Arial" w:cs="Arial"/>
          <w:i/>
          <w:iCs/>
          <w:color w:val="000000"/>
          <w:sz w:val="20"/>
          <w:szCs w:val="18"/>
        </w:rPr>
        <w:t xml:space="preserve">prostitutiebedrijven </w:t>
      </w:r>
      <w:r w:rsidR="00F3150E" w:rsidRPr="00F3150E">
        <w:rPr>
          <w:rFonts w:ascii="Arial" w:hAnsi="Arial" w:cs="Arial"/>
          <w:color w:val="000000"/>
          <w:sz w:val="20"/>
          <w:szCs w:val="18"/>
        </w:rPr>
        <w:t xml:space="preserve">en overige </w:t>
      </w:r>
      <w:r w:rsidR="00F3150E" w:rsidRPr="00F3150E">
        <w:rPr>
          <w:rFonts w:ascii="Arial" w:hAnsi="Arial" w:cs="Arial"/>
          <w:i/>
          <w:iCs/>
          <w:color w:val="000000"/>
          <w:sz w:val="20"/>
          <w:szCs w:val="18"/>
        </w:rPr>
        <w:t>seksbedrijven</w:t>
      </w:r>
      <w:r w:rsidR="00F3150E" w:rsidRPr="00F3150E">
        <w:rPr>
          <w:rFonts w:ascii="Arial" w:hAnsi="Arial" w:cs="Arial"/>
          <w:color w:val="000000"/>
          <w:sz w:val="20"/>
          <w:szCs w:val="18"/>
        </w:rPr>
        <w:t xml:space="preserve">. Memorie van Toelichting: “Het begrip “seksbedrijf” wordt gebruikt als de verzamelnaam, waarbinnen specifieke vormen zijn te onderscheiden; als gelegenheid wordt geboden tot prostitutie, dan is er sprake van een “prostitutiebedrijf”, en als dat geschiedt door bemiddeling tussen prostituees en klanten, dan wordt van een “escortbedrijf” gesproken.” </w:t>
      </w:r>
    </w:p>
    <w:p w:rsidR="008C459B" w:rsidRDefault="00F3150E" w:rsidP="00A63142">
      <w:pPr>
        <w:spacing w:line="360" w:lineRule="auto"/>
        <w:rPr>
          <w:rFonts w:ascii="Arial" w:hAnsi="Arial" w:cs="Arial"/>
          <w:color w:val="000000"/>
          <w:sz w:val="20"/>
          <w:szCs w:val="18"/>
        </w:rPr>
      </w:pPr>
      <w:r w:rsidRPr="00F3150E">
        <w:rPr>
          <w:rFonts w:ascii="Arial" w:hAnsi="Arial" w:cs="Arial"/>
          <w:color w:val="000000"/>
          <w:sz w:val="20"/>
          <w:szCs w:val="18"/>
        </w:rPr>
        <w:lastRenderedPageBreak/>
        <w:t>Het feit dat het wetsvoorstel onderscheid maakt tussen seksbedrijven en prostitutiebedrijven maakt het mogelijk om gedifferentieerde maximumstelsel vast te stellen (een ander maximum op te nemen voor seksbedrijven dan voor prostitutiebedrijven).</w:t>
      </w:r>
    </w:p>
    <w:p w:rsidR="001C3AEC" w:rsidRPr="001C3AEC" w:rsidRDefault="00F1364E" w:rsidP="00A63142">
      <w:pPr>
        <w:spacing w:line="360" w:lineRule="auto"/>
        <w:rPr>
          <w:rFonts w:ascii="Arial" w:hAnsi="Arial" w:cs="Arial"/>
          <w:b/>
          <w:color w:val="000000"/>
          <w:sz w:val="20"/>
          <w:szCs w:val="18"/>
        </w:rPr>
      </w:pPr>
      <w:r>
        <w:rPr>
          <w:rFonts w:ascii="Arial" w:hAnsi="Arial" w:cs="Arial"/>
          <w:b/>
          <w:color w:val="000000"/>
          <w:sz w:val="20"/>
          <w:szCs w:val="18"/>
        </w:rPr>
        <w:t xml:space="preserve">Tabel 1 overzicht voorbeelden soorten seksbedrijven </w:t>
      </w:r>
    </w:p>
    <w:tbl>
      <w:tblPr>
        <w:tblStyle w:val="Tabelraster"/>
        <w:tblW w:w="0" w:type="auto"/>
        <w:tblLook w:val="04A0" w:firstRow="1" w:lastRow="0" w:firstColumn="1" w:lastColumn="0" w:noHBand="0" w:noVBand="1"/>
      </w:tblPr>
      <w:tblGrid>
        <w:gridCol w:w="3020"/>
        <w:gridCol w:w="3021"/>
        <w:gridCol w:w="3021"/>
      </w:tblGrid>
      <w:tr w:rsidR="003A7BD6" w:rsidTr="003A7BD6">
        <w:tc>
          <w:tcPr>
            <w:tcW w:w="3020" w:type="dxa"/>
          </w:tcPr>
          <w:p w:rsidR="003A7BD6" w:rsidRDefault="003A7BD6" w:rsidP="00A63142">
            <w:pPr>
              <w:spacing w:line="360" w:lineRule="auto"/>
              <w:rPr>
                <w:rFonts w:ascii="Arial" w:hAnsi="Arial" w:cs="Arial"/>
                <w:color w:val="000000"/>
                <w:sz w:val="20"/>
                <w:szCs w:val="18"/>
              </w:rPr>
            </w:pPr>
          </w:p>
        </w:tc>
        <w:tc>
          <w:tcPr>
            <w:tcW w:w="3021" w:type="dxa"/>
          </w:tcPr>
          <w:p w:rsidR="003A7BD6" w:rsidRPr="003A7BD6" w:rsidRDefault="003A7BD6" w:rsidP="00A63142">
            <w:pPr>
              <w:spacing w:line="360" w:lineRule="auto"/>
              <w:rPr>
                <w:rFonts w:ascii="Arial" w:hAnsi="Arial" w:cs="Arial"/>
                <w:b/>
                <w:color w:val="000000"/>
                <w:sz w:val="20"/>
                <w:szCs w:val="18"/>
              </w:rPr>
            </w:pPr>
            <w:r>
              <w:rPr>
                <w:rFonts w:ascii="Arial" w:hAnsi="Arial" w:cs="Arial"/>
                <w:b/>
                <w:color w:val="000000"/>
                <w:sz w:val="20"/>
                <w:szCs w:val="18"/>
              </w:rPr>
              <w:t>Locatie gebonden</w:t>
            </w:r>
          </w:p>
        </w:tc>
        <w:tc>
          <w:tcPr>
            <w:tcW w:w="3021" w:type="dxa"/>
          </w:tcPr>
          <w:p w:rsidR="003A7BD6" w:rsidRPr="003A7BD6" w:rsidRDefault="003A7BD6" w:rsidP="00A63142">
            <w:pPr>
              <w:spacing w:line="360" w:lineRule="auto"/>
              <w:rPr>
                <w:rFonts w:ascii="Arial" w:hAnsi="Arial" w:cs="Arial"/>
                <w:b/>
                <w:color w:val="000000"/>
                <w:sz w:val="20"/>
                <w:szCs w:val="18"/>
              </w:rPr>
            </w:pPr>
            <w:r>
              <w:rPr>
                <w:rFonts w:ascii="Arial" w:hAnsi="Arial" w:cs="Arial"/>
                <w:b/>
                <w:color w:val="000000"/>
                <w:sz w:val="20"/>
                <w:szCs w:val="18"/>
              </w:rPr>
              <w:t xml:space="preserve">Niet locatie gebonden </w:t>
            </w:r>
          </w:p>
        </w:tc>
      </w:tr>
      <w:tr w:rsidR="003A7BD6" w:rsidTr="003A7BD6">
        <w:tc>
          <w:tcPr>
            <w:tcW w:w="3020" w:type="dxa"/>
          </w:tcPr>
          <w:p w:rsidR="003A7BD6" w:rsidRPr="003A7BD6" w:rsidRDefault="003A7BD6" w:rsidP="00A63142">
            <w:pPr>
              <w:spacing w:line="360" w:lineRule="auto"/>
              <w:rPr>
                <w:rFonts w:ascii="Arial" w:hAnsi="Arial" w:cs="Arial"/>
                <w:b/>
                <w:color w:val="000000"/>
                <w:sz w:val="20"/>
                <w:szCs w:val="18"/>
              </w:rPr>
            </w:pPr>
            <w:r>
              <w:rPr>
                <w:rFonts w:ascii="Arial" w:hAnsi="Arial" w:cs="Arial"/>
                <w:b/>
                <w:color w:val="000000"/>
                <w:sz w:val="20"/>
                <w:szCs w:val="18"/>
              </w:rPr>
              <w:t xml:space="preserve">Prostitutiebedrijf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Raamprostitutiebedrijf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Escortbedrijf </w:t>
            </w:r>
          </w:p>
        </w:tc>
      </w:tr>
      <w:tr w:rsidR="003A7BD6" w:rsidTr="003A7BD6">
        <w:tc>
          <w:tcPr>
            <w:tcW w:w="3020" w:type="dxa"/>
          </w:tcPr>
          <w:p w:rsidR="003A7BD6" w:rsidRDefault="003A7BD6" w:rsidP="00A63142">
            <w:pPr>
              <w:spacing w:line="360" w:lineRule="auto"/>
              <w:rPr>
                <w:rFonts w:ascii="Arial" w:hAnsi="Arial" w:cs="Arial"/>
                <w:color w:val="000000"/>
                <w:sz w:val="20"/>
                <w:szCs w:val="18"/>
              </w:rPr>
            </w:pP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Seksclub/bordeel/</w:t>
            </w:r>
            <w:proofErr w:type="spellStart"/>
            <w:r>
              <w:rPr>
                <w:rFonts w:ascii="Arial" w:hAnsi="Arial" w:cs="Arial"/>
                <w:color w:val="000000"/>
                <w:sz w:val="20"/>
                <w:szCs w:val="18"/>
              </w:rPr>
              <w:t>privehuis</w:t>
            </w:r>
            <w:proofErr w:type="spellEnd"/>
            <w:r>
              <w:rPr>
                <w:rFonts w:ascii="Arial" w:hAnsi="Arial" w:cs="Arial"/>
                <w:color w:val="000000"/>
                <w:sz w:val="20"/>
                <w:szCs w:val="18"/>
              </w:rPr>
              <w:t xml:space="preserve">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Straatprostitutie/tippelen </w:t>
            </w:r>
          </w:p>
        </w:tc>
      </w:tr>
      <w:tr w:rsidR="003A7BD6" w:rsidTr="003A7BD6">
        <w:tc>
          <w:tcPr>
            <w:tcW w:w="3020" w:type="dxa"/>
          </w:tcPr>
          <w:p w:rsidR="003A7BD6" w:rsidRDefault="003A7BD6" w:rsidP="00A63142">
            <w:pPr>
              <w:spacing w:line="360" w:lineRule="auto"/>
              <w:rPr>
                <w:rFonts w:ascii="Arial" w:hAnsi="Arial" w:cs="Arial"/>
                <w:color w:val="000000"/>
                <w:sz w:val="20"/>
                <w:szCs w:val="18"/>
              </w:rPr>
            </w:pP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Erotische massagesalon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Hotelprostitutie (escort)</w:t>
            </w:r>
          </w:p>
        </w:tc>
      </w:tr>
      <w:tr w:rsidR="003A7BD6" w:rsidTr="003A7BD6">
        <w:tc>
          <w:tcPr>
            <w:tcW w:w="3020" w:type="dxa"/>
          </w:tcPr>
          <w:p w:rsidR="003A7BD6" w:rsidRDefault="003A7BD6" w:rsidP="00A63142">
            <w:pPr>
              <w:spacing w:line="360" w:lineRule="auto"/>
              <w:rPr>
                <w:rFonts w:ascii="Arial" w:hAnsi="Arial" w:cs="Arial"/>
                <w:color w:val="000000"/>
                <w:sz w:val="20"/>
                <w:szCs w:val="18"/>
              </w:rPr>
            </w:pP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Prostitutie vanuit woningen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Prostitutie in vakantie- en recreatieparken </w:t>
            </w:r>
          </w:p>
        </w:tc>
      </w:tr>
      <w:tr w:rsidR="003A7BD6" w:rsidTr="003A7BD6">
        <w:tc>
          <w:tcPr>
            <w:tcW w:w="3020" w:type="dxa"/>
          </w:tcPr>
          <w:p w:rsidR="003A7BD6" w:rsidRPr="003A7BD6" w:rsidRDefault="003A7BD6" w:rsidP="00A63142">
            <w:pPr>
              <w:spacing w:line="360" w:lineRule="auto"/>
              <w:rPr>
                <w:rFonts w:ascii="Arial" w:hAnsi="Arial" w:cs="Arial"/>
                <w:b/>
                <w:color w:val="000000"/>
                <w:sz w:val="20"/>
                <w:szCs w:val="18"/>
              </w:rPr>
            </w:pPr>
            <w:r>
              <w:rPr>
                <w:rFonts w:ascii="Arial" w:hAnsi="Arial" w:cs="Arial"/>
                <w:b/>
                <w:color w:val="000000"/>
                <w:sz w:val="20"/>
                <w:szCs w:val="18"/>
              </w:rPr>
              <w:t xml:space="preserve">Seksbedrijf-overig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Sekstheater </w:t>
            </w: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 xml:space="preserve">Webcamseks </w:t>
            </w:r>
          </w:p>
        </w:tc>
      </w:tr>
      <w:tr w:rsidR="003A7BD6" w:rsidTr="003A7BD6">
        <w:tc>
          <w:tcPr>
            <w:tcW w:w="3020" w:type="dxa"/>
          </w:tcPr>
          <w:p w:rsidR="003A7BD6" w:rsidRDefault="003A7BD6" w:rsidP="00A63142">
            <w:pPr>
              <w:spacing w:line="360" w:lineRule="auto"/>
              <w:rPr>
                <w:rFonts w:ascii="Arial" w:hAnsi="Arial" w:cs="Arial"/>
                <w:b/>
                <w:color w:val="000000"/>
                <w:sz w:val="20"/>
                <w:szCs w:val="18"/>
              </w:rPr>
            </w:pPr>
          </w:p>
        </w:tc>
        <w:tc>
          <w:tcPr>
            <w:tcW w:w="3021" w:type="dxa"/>
          </w:tcPr>
          <w:p w:rsidR="003A7BD6" w:rsidRDefault="003A7BD6" w:rsidP="00A63142">
            <w:pPr>
              <w:spacing w:line="360" w:lineRule="auto"/>
              <w:rPr>
                <w:rFonts w:ascii="Arial" w:hAnsi="Arial" w:cs="Arial"/>
                <w:color w:val="000000"/>
                <w:sz w:val="20"/>
                <w:szCs w:val="18"/>
              </w:rPr>
            </w:pPr>
            <w:r>
              <w:rPr>
                <w:rFonts w:ascii="Arial" w:hAnsi="Arial" w:cs="Arial"/>
                <w:color w:val="000000"/>
                <w:sz w:val="20"/>
                <w:szCs w:val="18"/>
              </w:rPr>
              <w:t>Seksbioscoop/</w:t>
            </w:r>
            <w:proofErr w:type="spellStart"/>
            <w:r>
              <w:rPr>
                <w:rFonts w:ascii="Arial" w:hAnsi="Arial" w:cs="Arial"/>
                <w:color w:val="000000"/>
                <w:sz w:val="20"/>
                <w:szCs w:val="18"/>
              </w:rPr>
              <w:t>erotheek</w:t>
            </w:r>
            <w:proofErr w:type="spellEnd"/>
            <w:r>
              <w:rPr>
                <w:rFonts w:ascii="Arial" w:hAnsi="Arial" w:cs="Arial"/>
                <w:color w:val="000000"/>
                <w:sz w:val="20"/>
                <w:szCs w:val="18"/>
              </w:rPr>
              <w:t xml:space="preserve">  </w:t>
            </w:r>
          </w:p>
        </w:tc>
        <w:tc>
          <w:tcPr>
            <w:tcW w:w="3021" w:type="dxa"/>
          </w:tcPr>
          <w:p w:rsidR="003A7BD6" w:rsidRDefault="003A7BD6" w:rsidP="00A63142">
            <w:pPr>
              <w:spacing w:line="360" w:lineRule="auto"/>
              <w:rPr>
                <w:rFonts w:ascii="Arial" w:hAnsi="Arial" w:cs="Arial"/>
                <w:color w:val="000000"/>
                <w:sz w:val="20"/>
                <w:szCs w:val="18"/>
              </w:rPr>
            </w:pPr>
          </w:p>
        </w:tc>
      </w:tr>
      <w:tr w:rsidR="003A7BD6" w:rsidTr="003A7BD6">
        <w:tc>
          <w:tcPr>
            <w:tcW w:w="3020" w:type="dxa"/>
          </w:tcPr>
          <w:p w:rsidR="003A7BD6" w:rsidRDefault="003A7BD6" w:rsidP="00A63142">
            <w:pPr>
              <w:spacing w:line="360" w:lineRule="auto"/>
              <w:rPr>
                <w:rFonts w:ascii="Arial" w:hAnsi="Arial" w:cs="Arial"/>
                <w:b/>
                <w:color w:val="000000"/>
                <w:sz w:val="20"/>
                <w:szCs w:val="18"/>
              </w:rPr>
            </w:pPr>
          </w:p>
        </w:tc>
        <w:tc>
          <w:tcPr>
            <w:tcW w:w="3021" w:type="dxa"/>
          </w:tcPr>
          <w:p w:rsidR="003A7BD6" w:rsidRDefault="003A7BD6" w:rsidP="003A7BD6">
            <w:pPr>
              <w:spacing w:line="360" w:lineRule="auto"/>
              <w:rPr>
                <w:rFonts w:ascii="Arial" w:hAnsi="Arial" w:cs="Arial"/>
                <w:color w:val="000000"/>
                <w:sz w:val="20"/>
                <w:szCs w:val="18"/>
              </w:rPr>
            </w:pPr>
            <w:r>
              <w:rPr>
                <w:rFonts w:ascii="Arial" w:hAnsi="Arial" w:cs="Arial"/>
                <w:color w:val="000000"/>
                <w:sz w:val="20"/>
                <w:szCs w:val="18"/>
              </w:rPr>
              <w:t xml:space="preserve">Seksautomatenhal </w:t>
            </w:r>
          </w:p>
        </w:tc>
        <w:tc>
          <w:tcPr>
            <w:tcW w:w="3021" w:type="dxa"/>
          </w:tcPr>
          <w:p w:rsidR="003A7BD6" w:rsidRDefault="003A7BD6" w:rsidP="00A63142">
            <w:pPr>
              <w:spacing w:line="360" w:lineRule="auto"/>
              <w:rPr>
                <w:rFonts w:ascii="Arial" w:hAnsi="Arial" w:cs="Arial"/>
                <w:color w:val="000000"/>
                <w:sz w:val="20"/>
                <w:szCs w:val="18"/>
              </w:rPr>
            </w:pPr>
          </w:p>
        </w:tc>
      </w:tr>
    </w:tbl>
    <w:p w:rsidR="00A748C3" w:rsidRDefault="00A748C3" w:rsidP="00A63142">
      <w:pPr>
        <w:spacing w:line="360" w:lineRule="auto"/>
        <w:rPr>
          <w:rFonts w:ascii="Arial" w:hAnsi="Arial" w:cs="Arial"/>
          <w:color w:val="000000"/>
          <w:sz w:val="20"/>
          <w:szCs w:val="18"/>
        </w:rPr>
      </w:pPr>
    </w:p>
    <w:p w:rsidR="003A7BD6" w:rsidRPr="00A748C3" w:rsidRDefault="00A748C3" w:rsidP="00A63142">
      <w:pPr>
        <w:spacing w:line="360" w:lineRule="auto"/>
        <w:rPr>
          <w:rFonts w:ascii="Arial" w:hAnsi="Arial" w:cs="Arial"/>
          <w:sz w:val="20"/>
          <w:szCs w:val="20"/>
        </w:rPr>
      </w:pPr>
      <w:r>
        <w:rPr>
          <w:rFonts w:ascii="Arial" w:hAnsi="Arial" w:cs="Arial"/>
          <w:sz w:val="20"/>
          <w:szCs w:val="18"/>
        </w:rPr>
        <w:t>Wat betekent dit voorgaande om tot vaststelling van het lokaal prostitutiebeleid</w:t>
      </w:r>
      <w:r w:rsidRPr="00A748C3">
        <w:rPr>
          <w:rFonts w:ascii="Arial" w:hAnsi="Arial" w:cs="Arial"/>
          <w:sz w:val="20"/>
          <w:szCs w:val="18"/>
        </w:rPr>
        <w:t xml:space="preserve"> te komen? Actualisatie</w:t>
      </w:r>
      <w:r>
        <w:rPr>
          <w:rFonts w:ascii="Arial" w:hAnsi="Arial" w:cs="Arial"/>
          <w:sz w:val="20"/>
          <w:szCs w:val="18"/>
        </w:rPr>
        <w:t xml:space="preserve"> en vaststelling</w:t>
      </w:r>
      <w:r w:rsidRPr="00A748C3">
        <w:rPr>
          <w:rFonts w:ascii="Arial" w:hAnsi="Arial" w:cs="Arial"/>
          <w:sz w:val="20"/>
          <w:szCs w:val="18"/>
        </w:rPr>
        <w:t xml:space="preserve"> leidt niet automatisch tot een beleidswijziging, aangezien daar geen inhoudelijk </w:t>
      </w:r>
      <w:r w:rsidRPr="00A748C3">
        <w:rPr>
          <w:rFonts w:ascii="Arial" w:hAnsi="Arial" w:cs="Arial"/>
          <w:sz w:val="20"/>
          <w:szCs w:val="20"/>
        </w:rPr>
        <w:t>aanleiding voor bestaat.</w:t>
      </w:r>
    </w:p>
    <w:p w:rsidR="003A7BD6" w:rsidRPr="00936133" w:rsidRDefault="009E267E" w:rsidP="00A63142">
      <w:pPr>
        <w:autoSpaceDE w:val="0"/>
        <w:autoSpaceDN w:val="0"/>
        <w:adjustRightInd w:val="0"/>
        <w:spacing w:after="0" w:line="360" w:lineRule="auto"/>
        <w:rPr>
          <w:rFonts w:ascii="Arial" w:hAnsi="Arial" w:cs="Arial"/>
          <w:b/>
          <w:iCs/>
          <w:color w:val="000000"/>
          <w:sz w:val="20"/>
          <w:szCs w:val="20"/>
        </w:rPr>
      </w:pPr>
      <w:r w:rsidRPr="00936133">
        <w:rPr>
          <w:rFonts w:ascii="Arial" w:hAnsi="Arial" w:cs="Arial"/>
          <w:b/>
          <w:iCs/>
          <w:color w:val="000000"/>
          <w:sz w:val="20"/>
          <w:szCs w:val="20"/>
        </w:rPr>
        <w:t xml:space="preserve">3.2 Opties </w:t>
      </w:r>
    </w:p>
    <w:p w:rsidR="00A748C3" w:rsidRPr="00A748C3" w:rsidRDefault="009E267E" w:rsidP="00A63142">
      <w:pPr>
        <w:autoSpaceDE w:val="0"/>
        <w:autoSpaceDN w:val="0"/>
        <w:adjustRightInd w:val="0"/>
        <w:spacing w:after="0" w:line="360" w:lineRule="auto"/>
        <w:rPr>
          <w:rFonts w:ascii="Arial" w:hAnsi="Arial" w:cs="Arial"/>
          <w:color w:val="000000"/>
          <w:sz w:val="20"/>
          <w:szCs w:val="20"/>
        </w:rPr>
      </w:pPr>
      <w:r>
        <w:rPr>
          <w:rFonts w:ascii="Arial" w:hAnsi="Arial" w:cs="Arial"/>
          <w:i/>
          <w:iCs/>
          <w:color w:val="000000"/>
          <w:sz w:val="20"/>
          <w:szCs w:val="20"/>
        </w:rPr>
        <w:t xml:space="preserve">3.2.1 </w:t>
      </w:r>
      <w:r w:rsidR="00A748C3" w:rsidRPr="00A748C3">
        <w:rPr>
          <w:rFonts w:ascii="Arial" w:hAnsi="Arial" w:cs="Arial"/>
          <w:i/>
          <w:iCs/>
          <w:color w:val="000000"/>
          <w:sz w:val="20"/>
          <w:szCs w:val="20"/>
        </w:rPr>
        <w:t xml:space="preserve">Gemeentelijk vergunningstelsel aanpassen? </w:t>
      </w:r>
      <w:r w:rsidR="00A748C3">
        <w:rPr>
          <w:rFonts w:ascii="Arial" w:hAnsi="Arial" w:cs="Arial"/>
          <w:color w:val="000000"/>
          <w:sz w:val="20"/>
          <w:szCs w:val="20"/>
        </w:rPr>
        <w:br/>
      </w:r>
      <w:r w:rsidR="00A748C3" w:rsidRPr="00A748C3">
        <w:rPr>
          <w:rFonts w:ascii="Arial" w:hAnsi="Arial" w:cs="Arial"/>
          <w:color w:val="000000"/>
          <w:sz w:val="20"/>
          <w:szCs w:val="20"/>
        </w:rPr>
        <w:t xml:space="preserve">Voor zover het verzoek om actualisatie dient te worden opgevat als het invoeren van een onderscheid tussen seksinrichtingen en prostitutie inrichtingen, </w:t>
      </w:r>
      <w:r w:rsidR="007D197B">
        <w:rPr>
          <w:rFonts w:ascii="Arial" w:hAnsi="Arial" w:cs="Arial"/>
          <w:color w:val="000000"/>
          <w:sz w:val="20"/>
          <w:szCs w:val="20"/>
        </w:rPr>
        <w:t>is het mogelijk</w:t>
      </w:r>
      <w:r w:rsidR="00A748C3" w:rsidRPr="00A748C3">
        <w:rPr>
          <w:rFonts w:ascii="Arial" w:hAnsi="Arial" w:cs="Arial"/>
          <w:color w:val="000000"/>
          <w:sz w:val="20"/>
          <w:szCs w:val="20"/>
        </w:rPr>
        <w:t xml:space="preserve"> de APV en (opnieuw via een paraplubestemmingsplan) de bestemmingsplannen hierop zouden kunnen aanpassen. Beleidsmatig zal dan een maximum moeten worden gesteld voor zowel seksinrichtingen als voor prostitutie inrichtingen, omdat onderscheid anders geen zin heeft. </w:t>
      </w:r>
    </w:p>
    <w:p w:rsidR="00F1364E" w:rsidRPr="00A748C3" w:rsidRDefault="00F1364E" w:rsidP="00A63142">
      <w:pPr>
        <w:autoSpaceDE w:val="0"/>
        <w:autoSpaceDN w:val="0"/>
        <w:adjustRightInd w:val="0"/>
        <w:spacing w:after="0" w:line="360" w:lineRule="auto"/>
        <w:rPr>
          <w:rFonts w:ascii="Arial" w:hAnsi="Arial" w:cs="Arial"/>
          <w:i/>
          <w:iCs/>
          <w:color w:val="000000"/>
          <w:sz w:val="20"/>
          <w:szCs w:val="20"/>
        </w:rPr>
      </w:pPr>
    </w:p>
    <w:p w:rsidR="007F02D7" w:rsidRDefault="009E267E" w:rsidP="00A63142">
      <w:pPr>
        <w:autoSpaceDE w:val="0"/>
        <w:autoSpaceDN w:val="0"/>
        <w:adjustRightInd w:val="0"/>
        <w:spacing w:after="0" w:line="360" w:lineRule="auto"/>
        <w:rPr>
          <w:rFonts w:ascii="Arial" w:hAnsi="Arial" w:cs="Arial"/>
          <w:color w:val="000000"/>
          <w:sz w:val="20"/>
          <w:szCs w:val="20"/>
        </w:rPr>
      </w:pPr>
      <w:r>
        <w:rPr>
          <w:rFonts w:ascii="Arial" w:hAnsi="Arial" w:cs="Arial"/>
          <w:i/>
          <w:iCs/>
          <w:color w:val="000000"/>
          <w:sz w:val="20"/>
          <w:szCs w:val="20"/>
        </w:rPr>
        <w:t xml:space="preserve">3.2.2 </w:t>
      </w:r>
      <w:r w:rsidR="00A748C3" w:rsidRPr="00A748C3">
        <w:rPr>
          <w:rFonts w:ascii="Arial" w:hAnsi="Arial" w:cs="Arial"/>
          <w:i/>
          <w:iCs/>
          <w:color w:val="000000"/>
          <w:sz w:val="20"/>
          <w:szCs w:val="20"/>
        </w:rPr>
        <w:t xml:space="preserve">Of beleid wijzigen op basis van nieuwe wet? </w:t>
      </w:r>
      <w:r w:rsidR="00A748C3">
        <w:rPr>
          <w:rFonts w:ascii="Arial" w:hAnsi="Arial" w:cs="Arial"/>
          <w:color w:val="000000"/>
          <w:sz w:val="20"/>
          <w:szCs w:val="20"/>
        </w:rPr>
        <w:br/>
      </w:r>
      <w:r w:rsidR="00A748C3" w:rsidRPr="00A748C3">
        <w:rPr>
          <w:rFonts w:ascii="Arial" w:hAnsi="Arial" w:cs="Arial"/>
          <w:color w:val="000000"/>
          <w:sz w:val="20"/>
          <w:szCs w:val="20"/>
        </w:rPr>
        <w:t>Aangezien het wetsvoorstel, waa</w:t>
      </w:r>
      <w:r w:rsidR="00A748C3">
        <w:rPr>
          <w:rFonts w:ascii="Arial" w:hAnsi="Arial" w:cs="Arial"/>
          <w:color w:val="000000"/>
          <w:sz w:val="20"/>
          <w:szCs w:val="20"/>
        </w:rPr>
        <w:t>rvan de inwerkingtreding</w:t>
      </w:r>
      <w:r w:rsidR="00E0634A">
        <w:rPr>
          <w:rFonts w:ascii="Arial" w:hAnsi="Arial" w:cs="Arial"/>
          <w:color w:val="000000"/>
          <w:sz w:val="20"/>
          <w:szCs w:val="20"/>
        </w:rPr>
        <w:t xml:space="preserve"> nog niet bekend is</w:t>
      </w:r>
      <w:r w:rsidR="00A748C3" w:rsidRPr="00A748C3">
        <w:rPr>
          <w:rFonts w:ascii="Arial" w:hAnsi="Arial" w:cs="Arial"/>
          <w:color w:val="000000"/>
          <w:sz w:val="20"/>
          <w:szCs w:val="20"/>
        </w:rPr>
        <w:t xml:space="preserve">, dit onderscheid al maakt, </w:t>
      </w:r>
      <w:r w:rsidR="00E0634A">
        <w:rPr>
          <w:rFonts w:ascii="Arial" w:hAnsi="Arial" w:cs="Arial"/>
          <w:color w:val="000000"/>
          <w:sz w:val="20"/>
          <w:szCs w:val="20"/>
        </w:rPr>
        <w:t>wordt voorgesteld</w:t>
      </w:r>
      <w:r w:rsidR="00A748C3" w:rsidRPr="00A748C3">
        <w:rPr>
          <w:rFonts w:ascii="Arial" w:hAnsi="Arial" w:cs="Arial"/>
          <w:color w:val="000000"/>
          <w:sz w:val="20"/>
          <w:szCs w:val="20"/>
        </w:rPr>
        <w:t xml:space="preserve"> om ons geactualiseerde beleid daarop te baseren. </w:t>
      </w:r>
    </w:p>
    <w:p w:rsidR="00287ACE" w:rsidRDefault="00882BED" w:rsidP="00A63142">
      <w:pPr>
        <w:autoSpaceDE w:val="0"/>
        <w:autoSpaceDN w:val="0"/>
        <w:adjustRightInd w:val="0"/>
        <w:spacing w:after="0" w:line="360" w:lineRule="auto"/>
        <w:rPr>
          <w:rFonts w:ascii="Arial" w:hAnsi="Arial" w:cs="Arial"/>
          <w:color w:val="000000"/>
          <w:sz w:val="20"/>
          <w:szCs w:val="20"/>
        </w:rPr>
      </w:pPr>
      <w:r>
        <w:rPr>
          <w:rFonts w:ascii="Arial" w:hAnsi="Arial" w:cs="Arial"/>
          <w:b/>
          <w:sz w:val="20"/>
          <w:szCs w:val="20"/>
        </w:rPr>
        <w:br/>
      </w:r>
      <w:r w:rsidR="00A748C3" w:rsidRPr="00A748C3">
        <w:rPr>
          <w:rFonts w:ascii="Arial" w:hAnsi="Arial" w:cs="Arial"/>
          <w:color w:val="000000"/>
          <w:sz w:val="20"/>
          <w:szCs w:val="20"/>
        </w:rPr>
        <w:t>Wijziging van het beleid vergt een zorgvuldige voorbereiding, omdat de seksbranche gevoelig is voor criminaliteit. Dit wordt benadrukt in de memorie van to</w:t>
      </w:r>
      <w:r w:rsidR="001C3AEC">
        <w:rPr>
          <w:rFonts w:ascii="Arial" w:hAnsi="Arial" w:cs="Arial"/>
          <w:color w:val="000000"/>
          <w:sz w:val="20"/>
          <w:szCs w:val="20"/>
        </w:rPr>
        <w:t>elichting bij het wetsvoorstel. Regionale afstemming van het prostitutiebeleid is gewenst</w:t>
      </w:r>
      <w:r w:rsidR="00A748C3" w:rsidRPr="00A748C3">
        <w:rPr>
          <w:rFonts w:ascii="Arial" w:hAnsi="Arial" w:cs="Arial"/>
          <w:color w:val="000000"/>
          <w:sz w:val="20"/>
          <w:szCs w:val="20"/>
        </w:rPr>
        <w:t>. Het beleid zal ook ruimtelijk vertaald</w:t>
      </w:r>
      <w:r w:rsidR="00E15EFF">
        <w:rPr>
          <w:rFonts w:ascii="Arial" w:hAnsi="Arial" w:cs="Arial"/>
          <w:color w:val="000000"/>
          <w:sz w:val="20"/>
          <w:szCs w:val="20"/>
        </w:rPr>
        <w:t xml:space="preserve"> moeten</w:t>
      </w:r>
      <w:r w:rsidR="00A748C3" w:rsidRPr="00A748C3">
        <w:rPr>
          <w:rFonts w:ascii="Arial" w:hAnsi="Arial" w:cs="Arial"/>
          <w:color w:val="000000"/>
          <w:sz w:val="20"/>
          <w:szCs w:val="20"/>
        </w:rPr>
        <w:t xml:space="preserve"> worden in de bestemmingsplannen. De gemeenteraad stelt het beleid</w:t>
      </w:r>
      <w:r w:rsidR="009E267E">
        <w:rPr>
          <w:rFonts w:ascii="Arial" w:hAnsi="Arial" w:cs="Arial"/>
          <w:color w:val="000000"/>
          <w:sz w:val="20"/>
          <w:szCs w:val="20"/>
        </w:rPr>
        <w:t xml:space="preserve"> rondom bestemmingsplannen</w:t>
      </w:r>
      <w:r w:rsidR="00A748C3" w:rsidRPr="00A748C3">
        <w:rPr>
          <w:rFonts w:ascii="Arial" w:hAnsi="Arial" w:cs="Arial"/>
          <w:color w:val="000000"/>
          <w:sz w:val="20"/>
          <w:szCs w:val="20"/>
        </w:rPr>
        <w:t xml:space="preserve"> vast. </w:t>
      </w:r>
    </w:p>
    <w:p w:rsidR="000F1560" w:rsidRPr="00D05B5D" w:rsidRDefault="0019034B" w:rsidP="00A63142">
      <w:pPr>
        <w:spacing w:line="360" w:lineRule="auto"/>
        <w:rPr>
          <w:rFonts w:ascii="Arial" w:hAnsi="Arial" w:cs="Arial"/>
          <w:b/>
          <w:color w:val="000000"/>
          <w:sz w:val="20"/>
          <w:szCs w:val="20"/>
        </w:rPr>
      </w:pPr>
      <w:r>
        <w:rPr>
          <w:rFonts w:ascii="Arial" w:hAnsi="Arial" w:cs="Arial"/>
          <w:color w:val="000000"/>
          <w:sz w:val="20"/>
          <w:szCs w:val="20"/>
        </w:rPr>
        <w:br/>
      </w:r>
      <w:r w:rsidR="009E267E" w:rsidRPr="00D05B5D">
        <w:rPr>
          <w:rFonts w:ascii="Arial" w:hAnsi="Arial" w:cs="Arial"/>
          <w:b/>
          <w:color w:val="000000"/>
          <w:sz w:val="20"/>
          <w:szCs w:val="20"/>
        </w:rPr>
        <w:t xml:space="preserve">3.3 </w:t>
      </w:r>
      <w:r w:rsidR="0063498B" w:rsidRPr="00D05B5D">
        <w:rPr>
          <w:rFonts w:ascii="Arial" w:hAnsi="Arial" w:cs="Arial"/>
          <w:b/>
          <w:color w:val="000000"/>
          <w:sz w:val="20"/>
          <w:szCs w:val="20"/>
        </w:rPr>
        <w:t>Maximumbeleid</w:t>
      </w:r>
      <w:r w:rsidR="00FE18F6" w:rsidRPr="00D05B5D">
        <w:rPr>
          <w:rFonts w:ascii="Arial" w:hAnsi="Arial" w:cs="Arial"/>
          <w:b/>
          <w:color w:val="000000"/>
          <w:sz w:val="20"/>
          <w:szCs w:val="20"/>
        </w:rPr>
        <w:t xml:space="preserve"> seksbedrijven</w:t>
      </w:r>
      <w:r w:rsidR="0063498B" w:rsidRPr="00D05B5D">
        <w:rPr>
          <w:rFonts w:ascii="Arial" w:hAnsi="Arial" w:cs="Arial"/>
          <w:b/>
          <w:color w:val="000000"/>
          <w:sz w:val="20"/>
          <w:szCs w:val="20"/>
        </w:rPr>
        <w:t xml:space="preserve"> en nuloptie </w:t>
      </w:r>
      <w:r w:rsidR="002C4C98" w:rsidRPr="00D05B5D">
        <w:rPr>
          <w:rFonts w:ascii="Arial" w:hAnsi="Arial" w:cs="Arial"/>
          <w:b/>
          <w:color w:val="000000"/>
          <w:sz w:val="20"/>
          <w:szCs w:val="20"/>
        </w:rPr>
        <w:t>prostitutiebedrijven</w:t>
      </w:r>
    </w:p>
    <w:p w:rsidR="00FE18F6" w:rsidRPr="00FE18F6" w:rsidRDefault="00FE18F6" w:rsidP="00D05B5D">
      <w:pPr>
        <w:pStyle w:val="Lijstalinea"/>
        <w:numPr>
          <w:ilvl w:val="2"/>
          <w:numId w:val="9"/>
        </w:numPr>
        <w:autoSpaceDE w:val="0"/>
        <w:autoSpaceDN w:val="0"/>
        <w:adjustRightInd w:val="0"/>
        <w:spacing w:after="0" w:line="360" w:lineRule="auto"/>
        <w:rPr>
          <w:rFonts w:ascii="Arial" w:hAnsi="Arial" w:cs="Arial"/>
          <w:i/>
          <w:color w:val="000000"/>
          <w:sz w:val="20"/>
          <w:szCs w:val="20"/>
        </w:rPr>
      </w:pPr>
      <w:r w:rsidRPr="00FE18F6">
        <w:rPr>
          <w:rFonts w:ascii="Arial" w:hAnsi="Arial" w:cs="Arial"/>
          <w:i/>
          <w:color w:val="000000"/>
          <w:sz w:val="20"/>
          <w:szCs w:val="20"/>
        </w:rPr>
        <w:t xml:space="preserve">Maximumbeleid </w:t>
      </w:r>
      <w:r w:rsidR="00AA5E1E">
        <w:rPr>
          <w:rFonts w:ascii="Arial" w:hAnsi="Arial" w:cs="Arial"/>
          <w:i/>
          <w:color w:val="000000"/>
          <w:sz w:val="20"/>
          <w:szCs w:val="20"/>
        </w:rPr>
        <w:t>seksbedrijven</w:t>
      </w:r>
    </w:p>
    <w:p w:rsidR="00FE18F6" w:rsidRPr="00DF21CC" w:rsidRDefault="00FE18F6" w:rsidP="00A63142">
      <w:pPr>
        <w:autoSpaceDE w:val="0"/>
        <w:autoSpaceDN w:val="0"/>
        <w:adjustRightInd w:val="0"/>
        <w:spacing w:after="0" w:line="360" w:lineRule="auto"/>
        <w:rPr>
          <w:rFonts w:ascii="Arial" w:hAnsi="Arial" w:cs="Arial"/>
          <w:color w:val="000000"/>
          <w:szCs w:val="20"/>
        </w:rPr>
      </w:pPr>
      <w:r w:rsidRPr="00DF21CC">
        <w:rPr>
          <w:rFonts w:ascii="Arial" w:hAnsi="Arial" w:cs="Arial"/>
          <w:sz w:val="20"/>
        </w:rPr>
        <w:t xml:space="preserve">Bij gemeentelijke verordening kan, ter bescherming van de openbare orde, de woon- en leefomgeving of de veiligheid en de gezondheid van prostituees of klanten, een maximum worden gesteld aan het </w:t>
      </w:r>
      <w:r w:rsidRPr="00DF21CC">
        <w:rPr>
          <w:rFonts w:ascii="Arial" w:hAnsi="Arial" w:cs="Arial"/>
          <w:sz w:val="20"/>
        </w:rPr>
        <w:lastRenderedPageBreak/>
        <w:t>aantal vergunningen voor een seksbedrijf dat wordt verleend (artikel 10 lid 1). Dit artikel geeft gemeentebesturen de bevoegdheid om ten aanzien van seksbedrijven een maximumbeleid en/of concentratiebeleid te voeren. De keuze om hiertoe over te gaan hangt nauw samen met lokale belangen en omstandigheden. Het voeren van een maximumbeleid moet gebaseerd zijn op (een) dwingende reden(en) van algemeen belang. Een concentratiebeleid voor seksbedrijven kan gewenst zijn om daarop met voldoende intensiteit toezicht te kunnen houden of om deze inrichtingen te weren uit bijvoorbeeld woonwijken. Ook kunnen in gemeenten op basis van bestemmingsplannen seksbedrijven worden geweerd</w:t>
      </w:r>
      <w:r w:rsidRPr="00DF21CC">
        <w:rPr>
          <w:rFonts w:ascii="Arial" w:hAnsi="Arial" w:cs="Arial"/>
          <w:color w:val="333333"/>
        </w:rPr>
        <w:t>.</w:t>
      </w:r>
      <w:r w:rsidRPr="00DF21CC">
        <w:rPr>
          <w:rFonts w:ascii="Arial" w:hAnsi="Arial" w:cs="Arial"/>
          <w:color w:val="000000"/>
          <w:sz w:val="20"/>
          <w:szCs w:val="20"/>
        </w:rPr>
        <w:t xml:space="preserve"> </w:t>
      </w:r>
      <w:r w:rsidR="00576BA5" w:rsidRPr="00DF21CC">
        <w:rPr>
          <w:rFonts w:ascii="Arial" w:hAnsi="Arial" w:cs="Arial"/>
          <w:color w:val="000000"/>
          <w:sz w:val="20"/>
          <w:szCs w:val="20"/>
        </w:rPr>
        <w:t>Alblasserdam heeft in 200</w:t>
      </w:r>
      <w:r w:rsidR="00DF21CC" w:rsidRPr="00DF21CC">
        <w:rPr>
          <w:rFonts w:ascii="Arial" w:hAnsi="Arial" w:cs="Arial"/>
          <w:color w:val="000000"/>
          <w:sz w:val="20"/>
          <w:szCs w:val="20"/>
        </w:rPr>
        <w:t xml:space="preserve">0 gekozen voor een stelsel waarbij maximaal aan één seksinrichting een vergunning wordt verleend. Er hebben zich in de afgelopen jaren geen ontwikkelingen voorgedaan om af te wijken van dit beleid. Dit beleid zal daarom dan ook gehandhaafd worden. De afgelopen jaren zijn overigens geen vergunningsaanvragen gedaan. Deze ene te verlenen vergunning voor een seksinrichting is dus nog te vergeven. </w:t>
      </w:r>
    </w:p>
    <w:p w:rsidR="00FE18F6" w:rsidRDefault="00FE18F6" w:rsidP="00A63142">
      <w:pPr>
        <w:autoSpaceDE w:val="0"/>
        <w:autoSpaceDN w:val="0"/>
        <w:adjustRightInd w:val="0"/>
        <w:spacing w:after="0" w:line="360" w:lineRule="auto"/>
        <w:rPr>
          <w:rFonts w:ascii="Arial" w:hAnsi="Arial" w:cs="Arial"/>
          <w:color w:val="000000"/>
          <w:sz w:val="20"/>
          <w:szCs w:val="20"/>
        </w:rPr>
      </w:pPr>
    </w:p>
    <w:p w:rsidR="002A3ECB" w:rsidRDefault="002A3ECB" w:rsidP="00D05B5D">
      <w:pPr>
        <w:pStyle w:val="Lijstalinea"/>
        <w:numPr>
          <w:ilvl w:val="2"/>
          <w:numId w:val="9"/>
        </w:numPr>
        <w:autoSpaceDE w:val="0"/>
        <w:autoSpaceDN w:val="0"/>
        <w:adjustRightInd w:val="0"/>
        <w:spacing w:after="0" w:line="360" w:lineRule="auto"/>
        <w:rPr>
          <w:rFonts w:ascii="Arial" w:hAnsi="Arial" w:cs="Arial"/>
          <w:i/>
          <w:color w:val="000000"/>
          <w:sz w:val="20"/>
          <w:szCs w:val="20"/>
        </w:rPr>
      </w:pPr>
      <w:r>
        <w:rPr>
          <w:rFonts w:ascii="Arial" w:hAnsi="Arial" w:cs="Arial"/>
          <w:i/>
          <w:color w:val="000000"/>
          <w:sz w:val="20"/>
          <w:szCs w:val="20"/>
        </w:rPr>
        <w:t xml:space="preserve">Nuloptie </w:t>
      </w:r>
      <w:r w:rsidR="00AA5E1E">
        <w:rPr>
          <w:rFonts w:ascii="Arial" w:hAnsi="Arial" w:cs="Arial"/>
          <w:i/>
          <w:color w:val="000000"/>
          <w:sz w:val="20"/>
          <w:szCs w:val="20"/>
        </w:rPr>
        <w:t>prostitutiebedrijven</w:t>
      </w:r>
    </w:p>
    <w:p w:rsidR="002A3ECB" w:rsidRDefault="002A3ECB" w:rsidP="00A156FC">
      <w:pPr>
        <w:autoSpaceDE w:val="0"/>
        <w:autoSpaceDN w:val="0"/>
        <w:adjustRightInd w:val="0"/>
        <w:spacing w:after="0" w:line="360" w:lineRule="auto"/>
        <w:rPr>
          <w:rFonts w:ascii="Arial" w:hAnsi="Arial" w:cs="Arial"/>
          <w:i/>
          <w:color w:val="000000"/>
          <w:sz w:val="20"/>
          <w:szCs w:val="20"/>
        </w:rPr>
      </w:pPr>
      <w:r w:rsidRPr="002A3ECB">
        <w:rPr>
          <w:rFonts w:ascii="Arial" w:eastAsia="Times New Roman" w:hAnsi="Arial" w:cs="Arial"/>
          <w:color w:val="333333"/>
          <w:sz w:val="20"/>
          <w:szCs w:val="20"/>
          <w:lang w:eastAsia="nl-NL"/>
        </w:rPr>
        <w:t>Zowel het bedrijven van prostitutie zelf als de exploitatie van een prostitutiebedrijf zijn legale activiteiten. Het werken binnen deze branche betreft dan ook een vrije arbeids- en beroepskeuze. De regering vindt het echter een onnodige inbreuk op de gemeentelijke autonomie indien landelijk wordt geregeld dat elke gemeente seks- en pro</w:t>
      </w:r>
      <w:bookmarkStart w:id="11" w:name="_ftnref24"/>
      <w:r>
        <w:rPr>
          <w:rFonts w:ascii="Arial" w:eastAsia="Times New Roman" w:hAnsi="Arial" w:cs="Arial"/>
          <w:color w:val="333333"/>
          <w:sz w:val="20"/>
          <w:szCs w:val="20"/>
          <w:lang w:eastAsia="nl-NL"/>
        </w:rPr>
        <w:t>stitutiebedrijven moet toelate</w:t>
      </w:r>
      <w:bookmarkEnd w:id="11"/>
      <w:r>
        <w:rPr>
          <w:rFonts w:ascii="Arial" w:eastAsia="Times New Roman" w:hAnsi="Arial" w:cs="Arial"/>
          <w:color w:val="333333"/>
          <w:sz w:val="20"/>
          <w:szCs w:val="20"/>
          <w:lang w:eastAsia="nl-NL"/>
        </w:rPr>
        <w:t>n.</w:t>
      </w:r>
      <w:r w:rsidRPr="002A3ECB">
        <w:rPr>
          <w:rFonts w:ascii="Arial" w:eastAsia="Times New Roman" w:hAnsi="Arial" w:cs="Arial"/>
          <w:color w:val="333333"/>
          <w:sz w:val="20"/>
          <w:szCs w:val="20"/>
          <w:lang w:eastAsia="nl-NL"/>
        </w:rPr>
        <w:t xml:space="preserve"> In een gemeentelijke verordening kan daarom ter bescherming van de openbare orde, de woon- en leefomgeving of de veiligheid en gezondheid van de </w:t>
      </w:r>
      <w:r w:rsidR="00714662">
        <w:rPr>
          <w:rFonts w:ascii="Arial" w:eastAsia="Times New Roman" w:hAnsi="Arial" w:cs="Arial"/>
          <w:sz w:val="20"/>
          <w:szCs w:val="26"/>
          <w:lang w:eastAsia="nl-NL"/>
        </w:rPr>
        <w:t>prostitué (m/v)</w:t>
      </w:r>
      <w:r w:rsidR="00714662" w:rsidRPr="00BD2C51">
        <w:rPr>
          <w:rFonts w:ascii="Arial" w:eastAsia="Times New Roman" w:hAnsi="Arial" w:cs="Arial"/>
          <w:sz w:val="20"/>
          <w:szCs w:val="26"/>
          <w:lang w:eastAsia="nl-NL"/>
        </w:rPr>
        <w:t xml:space="preserve"> </w:t>
      </w:r>
      <w:r w:rsidRPr="002A3ECB">
        <w:rPr>
          <w:rFonts w:ascii="Arial" w:eastAsia="Times New Roman" w:hAnsi="Arial" w:cs="Arial"/>
          <w:color w:val="333333"/>
          <w:sz w:val="20"/>
          <w:szCs w:val="20"/>
          <w:lang w:eastAsia="nl-NL"/>
        </w:rPr>
        <w:t>of klanten worden bepaald dat er voor het uitoefenen van een prostitutiebedrijf in die gemeente geen vergunn</w:t>
      </w:r>
      <w:bookmarkStart w:id="12" w:name="_ftnref25"/>
      <w:r>
        <w:rPr>
          <w:rFonts w:ascii="Arial" w:eastAsia="Times New Roman" w:hAnsi="Arial" w:cs="Arial"/>
          <w:color w:val="333333"/>
          <w:sz w:val="20"/>
          <w:szCs w:val="20"/>
          <w:lang w:eastAsia="nl-NL"/>
        </w:rPr>
        <w:t>ing wordt verleend (artikel 23</w:t>
      </w:r>
      <w:bookmarkEnd w:id="12"/>
      <w:r>
        <w:rPr>
          <w:rFonts w:ascii="Arial" w:eastAsia="Times New Roman" w:hAnsi="Arial" w:cs="Arial"/>
          <w:color w:val="333333"/>
          <w:sz w:val="20"/>
          <w:szCs w:val="20"/>
          <w:lang w:eastAsia="nl-NL"/>
        </w:rPr>
        <w:t xml:space="preserve">). </w:t>
      </w:r>
      <w:r w:rsidRPr="002A3ECB">
        <w:rPr>
          <w:rFonts w:ascii="Arial" w:eastAsia="Times New Roman" w:hAnsi="Arial" w:cs="Arial"/>
          <w:color w:val="333333"/>
          <w:sz w:val="20"/>
          <w:szCs w:val="20"/>
          <w:lang w:eastAsia="nl-NL"/>
        </w:rPr>
        <w:t xml:space="preserve">Deze criteria voor het voeren van een </w:t>
      </w:r>
      <w:proofErr w:type="spellStart"/>
      <w:r w:rsidRPr="002A3ECB">
        <w:rPr>
          <w:rFonts w:ascii="Arial" w:eastAsia="Times New Roman" w:hAnsi="Arial" w:cs="Arial"/>
          <w:color w:val="333333"/>
          <w:sz w:val="20"/>
          <w:szCs w:val="20"/>
          <w:lang w:eastAsia="nl-NL"/>
        </w:rPr>
        <w:t>nulbeleid</w:t>
      </w:r>
      <w:proofErr w:type="spellEnd"/>
      <w:r w:rsidRPr="002A3ECB">
        <w:rPr>
          <w:rFonts w:ascii="Arial" w:eastAsia="Times New Roman" w:hAnsi="Arial" w:cs="Arial"/>
          <w:color w:val="333333"/>
          <w:sz w:val="20"/>
          <w:szCs w:val="20"/>
          <w:lang w:eastAsia="nl-NL"/>
        </w:rPr>
        <w:t xml:space="preserve"> zijn limitatief.</w:t>
      </w:r>
      <w:r>
        <w:rPr>
          <w:rFonts w:ascii="Arial" w:eastAsia="Times New Roman" w:hAnsi="Arial" w:cs="Arial"/>
          <w:color w:val="333333"/>
          <w:sz w:val="20"/>
          <w:szCs w:val="20"/>
          <w:lang w:eastAsia="nl-NL"/>
        </w:rPr>
        <w:t xml:space="preserve"> Overigens geldt de mogelijkheid voor een nuloptie alleen voor prostitutiebedrijven. </w:t>
      </w:r>
      <w:r>
        <w:rPr>
          <w:rFonts w:ascii="Arial" w:hAnsi="Arial" w:cs="Arial"/>
          <w:i/>
          <w:color w:val="000000"/>
          <w:sz w:val="20"/>
          <w:szCs w:val="20"/>
        </w:rPr>
        <w:br/>
      </w:r>
    </w:p>
    <w:p w:rsidR="00A156FC" w:rsidRDefault="002A3ECB" w:rsidP="00A156FC">
      <w:pPr>
        <w:autoSpaceDE w:val="0"/>
        <w:autoSpaceDN w:val="0"/>
        <w:adjustRightInd w:val="0"/>
        <w:spacing w:after="0" w:line="360" w:lineRule="auto"/>
        <w:rPr>
          <w:rFonts w:ascii="Arial" w:hAnsi="Arial" w:cs="Arial"/>
          <w:color w:val="000000"/>
          <w:sz w:val="20"/>
          <w:szCs w:val="20"/>
        </w:rPr>
      </w:pPr>
      <w:r w:rsidRPr="002A3ECB">
        <w:rPr>
          <w:rFonts w:ascii="Arial" w:eastAsia="Times New Roman" w:hAnsi="Arial" w:cs="Arial"/>
          <w:color w:val="333333"/>
          <w:sz w:val="20"/>
          <w:szCs w:val="20"/>
          <w:lang w:eastAsia="nl-NL"/>
        </w:rPr>
        <w:t>Gemeentebesturen dienen goed te motiveren waarom een dergelijk beleid in een gemeente gewenst is. Deze bevoegdheid aanwenden, omdat een gemeentebestuur feitelijk een verbod wil invoeren, staat haaks op het uitgangspunt van legale prostitutiebedrijven, aldus de minister.</w:t>
      </w:r>
      <w:r>
        <w:rPr>
          <w:rFonts w:ascii="Arial" w:eastAsia="Times New Roman" w:hAnsi="Arial" w:cs="Arial"/>
          <w:color w:val="333333"/>
          <w:sz w:val="20"/>
          <w:szCs w:val="20"/>
          <w:lang w:eastAsia="nl-NL"/>
        </w:rPr>
        <w:t xml:space="preserve"> </w:t>
      </w:r>
      <w:r w:rsidRPr="002A3ECB">
        <w:rPr>
          <w:rFonts w:ascii="Arial" w:eastAsia="Times New Roman" w:hAnsi="Arial" w:cs="Arial"/>
          <w:color w:val="333333"/>
          <w:sz w:val="20"/>
          <w:szCs w:val="20"/>
          <w:lang w:eastAsia="nl-NL"/>
        </w:rPr>
        <w:t>Het niet afgeven van vergunningen op basis van lokale opvattingen, cultureel-religieuze overwegingen of morele waa</w:t>
      </w:r>
      <w:bookmarkStart w:id="13" w:name="_ftnref28"/>
      <w:r>
        <w:rPr>
          <w:rFonts w:ascii="Arial" w:eastAsia="Times New Roman" w:hAnsi="Arial" w:cs="Arial"/>
          <w:color w:val="333333"/>
          <w:sz w:val="20"/>
          <w:szCs w:val="20"/>
          <w:lang w:eastAsia="nl-NL"/>
        </w:rPr>
        <w:t>rden is dan ook niet toegestaan</w:t>
      </w:r>
      <w:bookmarkEnd w:id="13"/>
      <w:r w:rsidR="008362E7">
        <w:rPr>
          <w:rFonts w:ascii="Arial" w:eastAsia="Times New Roman" w:hAnsi="Arial" w:cs="Arial"/>
          <w:color w:val="333333"/>
          <w:sz w:val="20"/>
          <w:szCs w:val="20"/>
          <w:lang w:eastAsia="nl-NL"/>
        </w:rPr>
        <w:t xml:space="preserve">. </w:t>
      </w:r>
      <w:r w:rsidRPr="002A3ECB">
        <w:rPr>
          <w:rFonts w:ascii="Arial" w:eastAsia="Times New Roman" w:hAnsi="Arial" w:cs="Arial"/>
          <w:color w:val="333333"/>
          <w:sz w:val="20"/>
          <w:szCs w:val="20"/>
          <w:lang w:eastAsia="nl-NL"/>
        </w:rPr>
        <w:t xml:space="preserve">Evenmin kan een </w:t>
      </w:r>
      <w:proofErr w:type="spellStart"/>
      <w:r w:rsidRPr="002A3ECB">
        <w:rPr>
          <w:rFonts w:ascii="Arial" w:eastAsia="Times New Roman" w:hAnsi="Arial" w:cs="Arial"/>
          <w:color w:val="333333"/>
          <w:sz w:val="20"/>
          <w:szCs w:val="20"/>
          <w:lang w:eastAsia="nl-NL"/>
        </w:rPr>
        <w:t>nulbeleid</w:t>
      </w:r>
      <w:proofErr w:type="spellEnd"/>
      <w:r w:rsidRPr="002A3ECB">
        <w:rPr>
          <w:rFonts w:ascii="Arial" w:eastAsia="Times New Roman" w:hAnsi="Arial" w:cs="Arial"/>
          <w:color w:val="333333"/>
          <w:sz w:val="20"/>
          <w:szCs w:val="20"/>
          <w:lang w:eastAsia="nl-NL"/>
        </w:rPr>
        <w:t xml:space="preserve"> worden gevoerd ten aanzien van thuisprostitutie, omdat de nulopti</w:t>
      </w:r>
      <w:bookmarkStart w:id="14" w:name="_ftnref29"/>
      <w:r>
        <w:rPr>
          <w:rFonts w:ascii="Arial" w:eastAsia="Times New Roman" w:hAnsi="Arial" w:cs="Arial"/>
          <w:color w:val="333333"/>
          <w:sz w:val="20"/>
          <w:szCs w:val="20"/>
          <w:lang w:eastAsia="nl-NL"/>
        </w:rPr>
        <w:t>e daar geen betrekking op heeft</w:t>
      </w:r>
      <w:bookmarkEnd w:id="14"/>
      <w:r>
        <w:rPr>
          <w:rFonts w:ascii="Arial" w:eastAsia="Times New Roman" w:hAnsi="Arial" w:cs="Arial"/>
          <w:color w:val="333333"/>
          <w:sz w:val="20"/>
          <w:szCs w:val="20"/>
          <w:lang w:eastAsia="nl-NL"/>
        </w:rPr>
        <w:t>.</w:t>
      </w:r>
      <w:r w:rsidRPr="002A3ECB">
        <w:rPr>
          <w:rFonts w:ascii="Arial" w:hAnsi="Arial" w:cs="Arial"/>
          <w:color w:val="000000"/>
          <w:sz w:val="20"/>
          <w:szCs w:val="20"/>
        </w:rPr>
        <w:t xml:space="preserve"> </w:t>
      </w:r>
      <w:r w:rsidRPr="0063498B">
        <w:rPr>
          <w:rFonts w:ascii="Arial" w:hAnsi="Arial" w:cs="Arial"/>
          <w:color w:val="000000"/>
          <w:sz w:val="20"/>
          <w:szCs w:val="20"/>
        </w:rPr>
        <w:t>Wel kan er een vergunningplicht ingevoerd worden voor thuiswerkers</w:t>
      </w:r>
      <w:r>
        <w:rPr>
          <w:rFonts w:ascii="Arial" w:hAnsi="Arial" w:cs="Arial"/>
          <w:color w:val="000000"/>
          <w:sz w:val="20"/>
          <w:szCs w:val="20"/>
        </w:rPr>
        <w:t>.</w:t>
      </w:r>
      <w:r w:rsidR="00A156FC">
        <w:rPr>
          <w:rFonts w:ascii="Arial" w:hAnsi="Arial" w:cs="Arial"/>
          <w:color w:val="000000"/>
          <w:sz w:val="20"/>
          <w:szCs w:val="20"/>
        </w:rPr>
        <w:t xml:space="preserve"> </w:t>
      </w:r>
    </w:p>
    <w:p w:rsidR="00A156FC" w:rsidRDefault="00A156FC" w:rsidP="00A156FC">
      <w:pPr>
        <w:autoSpaceDE w:val="0"/>
        <w:autoSpaceDN w:val="0"/>
        <w:adjustRightInd w:val="0"/>
        <w:spacing w:after="0" w:line="360" w:lineRule="auto"/>
        <w:rPr>
          <w:rFonts w:ascii="Arial" w:hAnsi="Arial" w:cs="Arial"/>
          <w:color w:val="000000"/>
          <w:sz w:val="20"/>
          <w:szCs w:val="20"/>
        </w:rPr>
      </w:pPr>
    </w:p>
    <w:p w:rsidR="00DF21CC" w:rsidRDefault="00A156FC" w:rsidP="00936133">
      <w:pPr>
        <w:autoSpaceDE w:val="0"/>
        <w:autoSpaceDN w:val="0"/>
        <w:adjustRightInd w:val="0"/>
        <w:spacing w:after="0" w:line="360" w:lineRule="auto"/>
        <w:rPr>
          <w:rFonts w:ascii="Arial" w:hAnsi="Arial" w:cs="Arial"/>
          <w:color w:val="000000"/>
          <w:sz w:val="20"/>
          <w:szCs w:val="20"/>
        </w:rPr>
      </w:pPr>
      <w:r w:rsidRPr="00A156FC">
        <w:rPr>
          <w:rFonts w:ascii="Arial" w:hAnsi="Arial" w:cs="Arial"/>
          <w:sz w:val="20"/>
          <w:szCs w:val="20"/>
        </w:rPr>
        <w:t>Omdat er door middel van een gemeentelijk vergunningstelsel extra eisen kunnen worden gesteld aan prostitutiebedrijven bestaat het gevaar dat er een vlucht plaats vindt in de escortservice en het thuiswerk. Om die reden is het noodzakelijk dat ook de escortservice aan de vergunningsplicht wordt onderworpen en dat het begrip “t</w:t>
      </w:r>
      <w:r>
        <w:rPr>
          <w:rFonts w:ascii="Arial" w:hAnsi="Arial" w:cs="Arial"/>
          <w:sz w:val="20"/>
          <w:szCs w:val="20"/>
        </w:rPr>
        <w:t xml:space="preserve">huiswerk” duidelijk moet worden </w:t>
      </w:r>
      <w:r w:rsidRPr="00A156FC">
        <w:rPr>
          <w:rFonts w:ascii="Arial" w:hAnsi="Arial" w:cs="Arial"/>
          <w:sz w:val="20"/>
          <w:szCs w:val="20"/>
        </w:rPr>
        <w:t>gedefinieerd</w:t>
      </w:r>
      <w:r>
        <w:rPr>
          <w:sz w:val="26"/>
          <w:szCs w:val="26"/>
        </w:rPr>
        <w:t>.</w:t>
      </w:r>
      <w:r w:rsidR="002A3ECB">
        <w:rPr>
          <w:rFonts w:ascii="Arial" w:hAnsi="Arial" w:cs="Arial"/>
          <w:i/>
          <w:color w:val="000000"/>
          <w:sz w:val="20"/>
          <w:szCs w:val="20"/>
        </w:rPr>
        <w:t xml:space="preserve"> </w:t>
      </w:r>
      <w:r w:rsidR="00A3412F">
        <w:rPr>
          <w:rFonts w:ascii="Arial" w:hAnsi="Arial" w:cs="Arial"/>
          <w:color w:val="000000"/>
          <w:sz w:val="20"/>
          <w:szCs w:val="20"/>
        </w:rPr>
        <w:t xml:space="preserve">Daarnaast is het aan te raden een </w:t>
      </w:r>
      <w:proofErr w:type="spellStart"/>
      <w:r w:rsidR="00A3412F">
        <w:rPr>
          <w:rFonts w:ascii="Arial" w:hAnsi="Arial" w:cs="Arial"/>
          <w:color w:val="000000"/>
          <w:sz w:val="20"/>
          <w:szCs w:val="20"/>
        </w:rPr>
        <w:t>nulbele</w:t>
      </w:r>
      <w:r>
        <w:rPr>
          <w:rFonts w:ascii="Arial" w:hAnsi="Arial" w:cs="Arial"/>
          <w:color w:val="000000"/>
          <w:sz w:val="20"/>
          <w:szCs w:val="20"/>
        </w:rPr>
        <w:t>id</w:t>
      </w:r>
      <w:proofErr w:type="spellEnd"/>
      <w:r>
        <w:rPr>
          <w:rFonts w:ascii="Arial" w:hAnsi="Arial" w:cs="Arial"/>
          <w:color w:val="000000"/>
          <w:sz w:val="20"/>
          <w:szCs w:val="20"/>
        </w:rPr>
        <w:t xml:space="preserve"> regionaal af te stemmen, een </w:t>
      </w:r>
      <w:r w:rsidR="00A3412F">
        <w:rPr>
          <w:rFonts w:ascii="Arial" w:hAnsi="Arial" w:cs="Arial"/>
          <w:color w:val="000000"/>
          <w:sz w:val="20"/>
          <w:szCs w:val="20"/>
        </w:rPr>
        <w:t xml:space="preserve">handhavingsarrangement op te stellen en het </w:t>
      </w:r>
      <w:proofErr w:type="spellStart"/>
      <w:r w:rsidR="00A3412F">
        <w:rPr>
          <w:rFonts w:ascii="Arial" w:hAnsi="Arial" w:cs="Arial"/>
          <w:color w:val="000000"/>
          <w:sz w:val="20"/>
          <w:szCs w:val="20"/>
        </w:rPr>
        <w:t>nulbeleid</w:t>
      </w:r>
      <w:proofErr w:type="spellEnd"/>
      <w:r w:rsidR="00A3412F">
        <w:rPr>
          <w:rFonts w:ascii="Arial" w:hAnsi="Arial" w:cs="Arial"/>
          <w:color w:val="000000"/>
          <w:sz w:val="20"/>
          <w:szCs w:val="20"/>
        </w:rPr>
        <w:t xml:space="preserve"> ook te handhaven. </w:t>
      </w:r>
    </w:p>
    <w:p w:rsidR="00936133" w:rsidRPr="00DF21CC" w:rsidRDefault="00936133" w:rsidP="00936133">
      <w:pPr>
        <w:autoSpaceDE w:val="0"/>
        <w:autoSpaceDN w:val="0"/>
        <w:adjustRightInd w:val="0"/>
        <w:spacing w:after="0" w:line="360" w:lineRule="auto"/>
        <w:rPr>
          <w:rFonts w:ascii="Arial" w:hAnsi="Arial" w:cs="Arial"/>
          <w:color w:val="000000"/>
          <w:sz w:val="20"/>
          <w:szCs w:val="20"/>
        </w:rPr>
      </w:pPr>
      <w:r>
        <w:rPr>
          <w:rFonts w:ascii="Arial" w:hAnsi="Arial" w:cs="Arial"/>
          <w:b/>
          <w:color w:val="000000"/>
          <w:sz w:val="20"/>
          <w:szCs w:val="20"/>
        </w:rPr>
        <w:lastRenderedPageBreak/>
        <w:br/>
      </w:r>
      <w:r w:rsidR="0019034B">
        <w:rPr>
          <w:rFonts w:ascii="Arial" w:hAnsi="Arial" w:cs="Arial"/>
          <w:b/>
          <w:color w:val="000000"/>
          <w:sz w:val="20"/>
          <w:szCs w:val="20"/>
        </w:rPr>
        <w:br/>
      </w:r>
      <w:r>
        <w:rPr>
          <w:rFonts w:ascii="Arial" w:hAnsi="Arial" w:cs="Arial"/>
          <w:b/>
          <w:color w:val="000000"/>
          <w:sz w:val="20"/>
          <w:szCs w:val="20"/>
        </w:rPr>
        <w:t xml:space="preserve">3.4 </w:t>
      </w:r>
      <w:r w:rsidRPr="00936133">
        <w:rPr>
          <w:rFonts w:ascii="Arial" w:hAnsi="Arial" w:cs="Arial"/>
          <w:b/>
          <w:color w:val="000000"/>
          <w:sz w:val="20"/>
          <w:szCs w:val="20"/>
        </w:rPr>
        <w:t xml:space="preserve">Schaarse vergunningen </w:t>
      </w:r>
    </w:p>
    <w:p w:rsidR="007619CF" w:rsidRPr="007619CF" w:rsidRDefault="00936133" w:rsidP="00936133">
      <w:pPr>
        <w:autoSpaceDE w:val="0"/>
        <w:autoSpaceDN w:val="0"/>
        <w:adjustRightInd w:val="0"/>
        <w:spacing w:after="0" w:line="360" w:lineRule="auto"/>
        <w:rPr>
          <w:rFonts w:ascii="Arial" w:hAnsi="Arial" w:cs="Arial"/>
          <w:sz w:val="20"/>
          <w:szCs w:val="20"/>
        </w:rPr>
      </w:pPr>
      <w:r w:rsidRPr="00936133">
        <w:rPr>
          <w:rFonts w:ascii="Arial" w:hAnsi="Arial" w:cs="Arial"/>
          <w:sz w:val="20"/>
          <w:szCs w:val="20"/>
        </w:rPr>
        <w:t>Recente Europeesrechtelijke jurisprudentie maakte het nodig om nog eens goed te kijken naar bepaalde aspecten van de regulering van vergunningen voor seksbedrijven. In het bijzonder t.a.v. de vraag of vergunningen voor onbepaalde tijd mogen worden verleend als er via een maximumstelsel of anderszins een schaarste aan beschikbare vergunningen wordt gecreëerd.</w:t>
      </w:r>
      <w:r w:rsidR="007619CF">
        <w:rPr>
          <w:rFonts w:ascii="Arial" w:hAnsi="Arial" w:cs="Arial"/>
          <w:sz w:val="20"/>
          <w:szCs w:val="20"/>
        </w:rPr>
        <w:br/>
      </w:r>
    </w:p>
    <w:p w:rsidR="00AD1243" w:rsidRPr="00936133" w:rsidRDefault="00BA117A" w:rsidP="00936133">
      <w:pPr>
        <w:autoSpaceDE w:val="0"/>
        <w:autoSpaceDN w:val="0"/>
        <w:adjustRightInd w:val="0"/>
        <w:spacing w:after="0" w:line="360" w:lineRule="auto"/>
        <w:rPr>
          <w:rFonts w:ascii="Arial" w:hAnsi="Arial" w:cs="Arial"/>
          <w:color w:val="000000"/>
          <w:sz w:val="20"/>
          <w:szCs w:val="17"/>
        </w:rPr>
      </w:pPr>
      <w:r w:rsidRPr="00BA117A">
        <w:rPr>
          <w:rFonts w:ascii="Arial" w:hAnsi="Arial" w:cs="Arial"/>
          <w:sz w:val="20"/>
          <w:szCs w:val="20"/>
        </w:rPr>
        <w:t xml:space="preserve">Er is sprake van </w:t>
      </w:r>
      <w:r w:rsidRPr="00BA117A">
        <w:rPr>
          <w:rFonts w:ascii="Arial" w:hAnsi="Arial" w:cs="Arial"/>
          <w:i/>
          <w:iCs/>
          <w:sz w:val="20"/>
          <w:szCs w:val="20"/>
        </w:rPr>
        <w:t xml:space="preserve">schaarse vergunningen </w:t>
      </w:r>
      <w:r w:rsidRPr="00BA117A">
        <w:rPr>
          <w:rFonts w:ascii="Arial" w:hAnsi="Arial" w:cs="Arial"/>
          <w:sz w:val="20"/>
          <w:szCs w:val="20"/>
        </w:rPr>
        <w:t>als het aantal te verlenen vergunningen voor seksbedrijven en/of -inrichtingen beperkt is door het instellen van een maximum óf het aanwijzen van een gedetailleerd concentratiegebied. Deze vergunningen mogen in lijn met de Dienstenrichtlijn en de jurisprudentie van het Hof van Justitie van de Europese Unie dan niet voor onbepaalde tijd verleend worden. Bovendien moet het bevoegde bestuursorgaan dan een selectieprocedure hanteren die alle waarborgen voor onpartijdigheid en transparantie biedt. Dit ziet onder andere op een toereikende bekendmaking van de opening, uitvoering en afsluiting van de procedure.</w:t>
      </w:r>
      <w:r w:rsidR="00C147F1" w:rsidRPr="00936133">
        <w:rPr>
          <w:rFonts w:ascii="Arial" w:hAnsi="Arial" w:cs="Arial"/>
          <w:i/>
          <w:color w:val="000000"/>
          <w:sz w:val="20"/>
          <w:szCs w:val="20"/>
        </w:rPr>
        <w:br/>
      </w:r>
      <w:r w:rsidR="008362E7" w:rsidRPr="00936133">
        <w:rPr>
          <w:rFonts w:ascii="Arial" w:hAnsi="Arial" w:cs="Arial"/>
          <w:color w:val="000000"/>
          <w:sz w:val="20"/>
          <w:szCs w:val="17"/>
        </w:rPr>
        <w:br/>
      </w:r>
      <w:r w:rsidR="00F004DE">
        <w:rPr>
          <w:rFonts w:ascii="Arial" w:hAnsi="Arial" w:cs="Arial"/>
          <w:b/>
          <w:color w:val="000000"/>
          <w:sz w:val="20"/>
          <w:szCs w:val="17"/>
        </w:rPr>
        <w:t>3.5</w:t>
      </w:r>
      <w:r w:rsidR="002A3ECB" w:rsidRPr="00936133">
        <w:rPr>
          <w:rFonts w:ascii="Arial" w:hAnsi="Arial" w:cs="Arial"/>
          <w:b/>
          <w:color w:val="000000"/>
          <w:sz w:val="20"/>
          <w:szCs w:val="17"/>
        </w:rPr>
        <w:t xml:space="preserve"> </w:t>
      </w:r>
      <w:r w:rsidR="00AD1243" w:rsidRPr="00936133">
        <w:rPr>
          <w:rFonts w:ascii="Arial" w:hAnsi="Arial" w:cs="Arial"/>
          <w:b/>
          <w:color w:val="000000"/>
          <w:sz w:val="20"/>
          <w:szCs w:val="20"/>
        </w:rPr>
        <w:t>Vestigingsbeleid vaststellen</w:t>
      </w:r>
    </w:p>
    <w:p w:rsidR="00F004DE" w:rsidRDefault="00AD1243" w:rsidP="00F004DE">
      <w:pPr>
        <w:spacing w:line="360" w:lineRule="auto"/>
        <w:rPr>
          <w:rFonts w:ascii="Arial" w:hAnsi="Arial" w:cs="Arial"/>
          <w:color w:val="000000"/>
          <w:sz w:val="20"/>
          <w:szCs w:val="20"/>
        </w:rPr>
      </w:pPr>
      <w:r w:rsidRPr="00AD1243">
        <w:rPr>
          <w:rFonts w:ascii="Arial" w:hAnsi="Arial" w:cs="Arial"/>
          <w:color w:val="000000"/>
          <w:sz w:val="20"/>
          <w:szCs w:val="20"/>
        </w:rPr>
        <w:t xml:space="preserve">Het is mogelijk om de vestigingslocaties van seksbedrijven te bepalen. Dit kan door middel van het bestemmingsplan of een gebiedsaanwijzing van het college van B&amp;W. Hiermee kan een concentratiebeleid worden gevoerd. Vestigingsbeleid en concentratiebeleid moeten niet een op zichzelf staand besluiten zijn voor een individuele gemeente. Zoals bij veel beleidsmatige keuzes omtrent prostitutie, is een regionale visie en een daarop gebaseerd beleid van groot belang. Hierbij is het raadzaam om de huidige seksbedrijven voor de </w:t>
      </w:r>
      <w:r w:rsidR="001F75B8">
        <w:rPr>
          <w:rFonts w:ascii="Arial" w:hAnsi="Arial" w:cs="Arial"/>
          <w:color w:val="000000"/>
          <w:sz w:val="20"/>
          <w:szCs w:val="20"/>
        </w:rPr>
        <w:t xml:space="preserve">politie </w:t>
      </w:r>
      <w:r w:rsidRPr="00AD1243">
        <w:rPr>
          <w:rFonts w:ascii="Arial" w:hAnsi="Arial" w:cs="Arial"/>
          <w:color w:val="000000"/>
          <w:sz w:val="20"/>
          <w:szCs w:val="20"/>
        </w:rPr>
        <w:t>regio</w:t>
      </w:r>
      <w:r w:rsidR="001F75B8">
        <w:rPr>
          <w:rFonts w:ascii="Arial" w:hAnsi="Arial" w:cs="Arial"/>
          <w:color w:val="000000"/>
          <w:sz w:val="20"/>
          <w:szCs w:val="20"/>
        </w:rPr>
        <w:t xml:space="preserve"> Rotterdam</w:t>
      </w:r>
      <w:r w:rsidRPr="00AD1243">
        <w:rPr>
          <w:rFonts w:ascii="Arial" w:hAnsi="Arial" w:cs="Arial"/>
          <w:color w:val="000000"/>
          <w:sz w:val="20"/>
          <w:szCs w:val="20"/>
        </w:rPr>
        <w:t xml:space="preserve"> te inventariseren op zowel locatie- als concentratieniveau. Op basis van de reeds aanwezige seksbedrijven kan nieuw lokaal beleid in een regionale aanpak beter beoordeeld worden.</w:t>
      </w:r>
    </w:p>
    <w:p w:rsidR="004E1CD7" w:rsidRPr="00F004DE" w:rsidRDefault="00F004DE" w:rsidP="0019034B">
      <w:pPr>
        <w:spacing w:after="0" w:line="360" w:lineRule="auto"/>
        <w:rPr>
          <w:rFonts w:ascii="Arial" w:hAnsi="Arial" w:cs="Arial"/>
          <w:color w:val="000000"/>
          <w:sz w:val="20"/>
          <w:szCs w:val="20"/>
        </w:rPr>
      </w:pPr>
      <w:r w:rsidRPr="00F004DE">
        <w:rPr>
          <w:rFonts w:ascii="Arial" w:hAnsi="Arial" w:cs="Arial"/>
          <w:b/>
          <w:color w:val="000000"/>
          <w:sz w:val="20"/>
          <w:szCs w:val="20"/>
        </w:rPr>
        <w:t>3.6</w:t>
      </w:r>
      <w:r>
        <w:rPr>
          <w:rFonts w:ascii="Arial" w:hAnsi="Arial" w:cs="Arial"/>
          <w:color w:val="000000"/>
          <w:sz w:val="20"/>
          <w:szCs w:val="20"/>
        </w:rPr>
        <w:t xml:space="preserve"> </w:t>
      </w:r>
      <w:r w:rsidR="004E1CD7" w:rsidRPr="00F004DE">
        <w:rPr>
          <w:rFonts w:ascii="Arial" w:hAnsi="Arial" w:cs="Arial"/>
          <w:b/>
          <w:color w:val="000000"/>
          <w:sz w:val="20"/>
          <w:szCs w:val="20"/>
        </w:rPr>
        <w:t xml:space="preserve">Toezicht op thuiswerkers </w:t>
      </w:r>
    </w:p>
    <w:p w:rsidR="00F004DE" w:rsidRPr="00F37977" w:rsidRDefault="004E1CD7" w:rsidP="00F004DE">
      <w:pPr>
        <w:spacing w:line="360" w:lineRule="auto"/>
        <w:rPr>
          <w:rFonts w:ascii="Arial" w:hAnsi="Arial" w:cs="Arial"/>
          <w:sz w:val="20"/>
          <w:szCs w:val="20"/>
        </w:rPr>
      </w:pPr>
      <w:r w:rsidRPr="004E1CD7">
        <w:rPr>
          <w:rFonts w:ascii="Arial" w:hAnsi="Arial" w:cs="Arial"/>
          <w:sz w:val="20"/>
          <w:szCs w:val="20"/>
        </w:rPr>
        <w:t>Veel prostituees werken graag thuis, onder meer omdat zij dan geen geld hoeven af te dragen</w:t>
      </w:r>
      <w:r w:rsidRPr="004E1CD7">
        <w:rPr>
          <w:rFonts w:ascii="Arial" w:hAnsi="Arial" w:cs="Arial"/>
          <w:i/>
          <w:color w:val="000000"/>
          <w:sz w:val="20"/>
          <w:szCs w:val="20"/>
        </w:rPr>
        <w:t xml:space="preserve"> </w:t>
      </w:r>
      <w:r w:rsidRPr="004E1CD7">
        <w:rPr>
          <w:rFonts w:ascii="Arial" w:hAnsi="Arial" w:cs="Arial"/>
          <w:sz w:val="20"/>
          <w:szCs w:val="20"/>
        </w:rPr>
        <w:t>aan een exploitant. In gemeenten waar thuiswerk niet onder de vergunningplicht valt,</w:t>
      </w:r>
      <w:r>
        <w:rPr>
          <w:rFonts w:ascii="Arial" w:hAnsi="Arial" w:cs="Arial"/>
          <w:sz w:val="20"/>
          <w:szCs w:val="20"/>
        </w:rPr>
        <w:t xml:space="preserve"> </w:t>
      </w:r>
      <w:r w:rsidRPr="004E1CD7">
        <w:rPr>
          <w:rFonts w:ascii="Arial" w:hAnsi="Arial" w:cs="Arial"/>
          <w:sz w:val="20"/>
          <w:szCs w:val="20"/>
        </w:rPr>
        <w:t>hoeven zij ook geen vergunning aan te vragen en worden zij niet gecontroleerd. De aanpak</w:t>
      </w:r>
      <w:r w:rsidRPr="004E1CD7">
        <w:rPr>
          <w:rFonts w:ascii="Arial" w:hAnsi="Arial" w:cs="Arial"/>
          <w:i/>
          <w:color w:val="000000"/>
          <w:sz w:val="20"/>
          <w:szCs w:val="20"/>
        </w:rPr>
        <w:t xml:space="preserve"> </w:t>
      </w:r>
      <w:r w:rsidRPr="004E1CD7">
        <w:rPr>
          <w:rFonts w:ascii="Arial" w:hAnsi="Arial" w:cs="Arial"/>
          <w:sz w:val="20"/>
          <w:szCs w:val="20"/>
        </w:rPr>
        <w:t>van misstanden in de thuisprostitutie vergt echter meer regulering. Een mogelijkheid die regelmatig</w:t>
      </w:r>
      <w:r w:rsidRPr="004E1CD7">
        <w:rPr>
          <w:rFonts w:ascii="Arial" w:hAnsi="Arial" w:cs="Arial"/>
          <w:i/>
          <w:color w:val="000000"/>
          <w:sz w:val="20"/>
          <w:szCs w:val="20"/>
        </w:rPr>
        <w:t xml:space="preserve"> </w:t>
      </w:r>
      <w:r w:rsidRPr="004E1CD7">
        <w:rPr>
          <w:rFonts w:ascii="Arial" w:hAnsi="Arial" w:cs="Arial"/>
          <w:sz w:val="20"/>
          <w:szCs w:val="20"/>
        </w:rPr>
        <w:t>aan de orde komt is het verstrekken van pasjes voor thuiswerkers. In essentie wordt</w:t>
      </w:r>
      <w:r w:rsidRPr="004E1CD7">
        <w:rPr>
          <w:rFonts w:ascii="Arial" w:hAnsi="Arial" w:cs="Arial"/>
          <w:i/>
          <w:color w:val="000000"/>
          <w:sz w:val="20"/>
          <w:szCs w:val="20"/>
        </w:rPr>
        <w:t xml:space="preserve"> </w:t>
      </w:r>
      <w:r w:rsidRPr="004E1CD7">
        <w:rPr>
          <w:rFonts w:ascii="Arial" w:hAnsi="Arial" w:cs="Arial"/>
          <w:sz w:val="20"/>
          <w:szCs w:val="20"/>
        </w:rPr>
        <w:t>thuiswerk daarmee onder het vergunningstelsel gebracht. Dit maakt in elk geval controles</w:t>
      </w:r>
      <w:r w:rsidRPr="004E1CD7">
        <w:rPr>
          <w:rFonts w:ascii="Arial" w:hAnsi="Arial" w:cs="Arial"/>
          <w:i/>
          <w:color w:val="000000"/>
          <w:sz w:val="20"/>
          <w:szCs w:val="20"/>
        </w:rPr>
        <w:t xml:space="preserve"> </w:t>
      </w:r>
      <w:r w:rsidRPr="004E1CD7">
        <w:rPr>
          <w:rFonts w:ascii="Arial" w:hAnsi="Arial" w:cs="Arial"/>
          <w:sz w:val="20"/>
          <w:szCs w:val="20"/>
        </w:rPr>
        <w:t>mogelijk. Overgaan tot een dergelijke maatregel vraagt eerst wel om een getal over het aantal thuiswerkers in de gemeente Alblasserdam.</w:t>
      </w:r>
    </w:p>
    <w:p w:rsidR="004E1CD7" w:rsidRPr="00F004DE" w:rsidRDefault="004E1CD7" w:rsidP="00F004DE">
      <w:pPr>
        <w:pStyle w:val="Lijstalinea"/>
        <w:numPr>
          <w:ilvl w:val="1"/>
          <w:numId w:val="9"/>
        </w:numPr>
        <w:spacing w:line="360" w:lineRule="auto"/>
        <w:rPr>
          <w:rFonts w:ascii="Arial" w:hAnsi="Arial" w:cs="Arial"/>
          <w:b/>
          <w:color w:val="000000"/>
          <w:sz w:val="20"/>
          <w:szCs w:val="20"/>
        </w:rPr>
      </w:pPr>
      <w:r w:rsidRPr="00F004DE">
        <w:rPr>
          <w:rFonts w:ascii="Arial" w:hAnsi="Arial" w:cs="Arial"/>
          <w:b/>
          <w:color w:val="000000"/>
          <w:sz w:val="20"/>
          <w:szCs w:val="20"/>
        </w:rPr>
        <w:t>Handhaving</w:t>
      </w:r>
    </w:p>
    <w:p w:rsidR="00D97707" w:rsidRPr="004E1CD7" w:rsidRDefault="00D97707" w:rsidP="004E1CD7">
      <w:pPr>
        <w:spacing w:line="360" w:lineRule="auto"/>
        <w:rPr>
          <w:rFonts w:ascii="Arial" w:hAnsi="Arial" w:cs="Arial"/>
          <w:b/>
          <w:color w:val="000000"/>
          <w:sz w:val="20"/>
          <w:szCs w:val="20"/>
        </w:rPr>
      </w:pPr>
      <w:r w:rsidRPr="004E1CD7">
        <w:rPr>
          <w:rFonts w:ascii="Arial" w:eastAsia="Times New Roman" w:hAnsi="Arial" w:cs="Arial"/>
          <w:sz w:val="20"/>
          <w:szCs w:val="26"/>
          <w:lang w:eastAsia="nl-NL"/>
        </w:rPr>
        <w:t>Handhaving zal worden vorm gegeven op basis van gemaakte afspraken met politie en Openbaar Ministerie. De sanctiemaatregelen worden regionaal opgesteld en zullen ook regionaal moeten worden toegepast om verschuivingseffecten binnen de regio te voorkomen.</w:t>
      </w:r>
      <w:bookmarkStart w:id="15" w:name="id1-3-2-2-1-121"/>
      <w:bookmarkEnd w:id="15"/>
      <w:r w:rsidR="004E1CD7" w:rsidRPr="004E1CD7">
        <w:rPr>
          <w:rFonts w:ascii="Arial" w:eastAsia="Times New Roman" w:hAnsi="Arial" w:cs="Arial"/>
          <w:sz w:val="20"/>
          <w:szCs w:val="26"/>
          <w:lang w:eastAsia="nl-NL"/>
        </w:rPr>
        <w:br/>
      </w:r>
      <w:r w:rsidR="004E1CD7" w:rsidRPr="004E1CD7">
        <w:rPr>
          <w:rFonts w:ascii="Arial" w:eastAsia="Times New Roman" w:hAnsi="Arial" w:cs="Arial"/>
          <w:sz w:val="20"/>
          <w:szCs w:val="26"/>
          <w:lang w:eastAsia="nl-NL"/>
        </w:rPr>
        <w:br/>
      </w:r>
      <w:r w:rsidR="0068439F">
        <w:rPr>
          <w:rFonts w:ascii="Arial" w:eastAsia="Times New Roman" w:hAnsi="Arial" w:cs="Arial"/>
          <w:sz w:val="20"/>
          <w:szCs w:val="26"/>
          <w:lang w:eastAsia="nl-NL"/>
        </w:rPr>
        <w:t>De b</w:t>
      </w:r>
      <w:r w:rsidRPr="004E1CD7">
        <w:rPr>
          <w:rFonts w:ascii="Arial" w:eastAsia="Times New Roman" w:hAnsi="Arial" w:cs="Arial"/>
          <w:sz w:val="20"/>
          <w:szCs w:val="26"/>
          <w:lang w:eastAsia="nl-NL"/>
        </w:rPr>
        <w:t xml:space="preserve">asis tot handhaving zal in beginsel een rapport of een advies zijn zoals door een toezichthouder </w:t>
      </w:r>
      <w:r w:rsidRPr="004E1CD7">
        <w:rPr>
          <w:rFonts w:ascii="Arial" w:eastAsia="Times New Roman" w:hAnsi="Arial" w:cs="Arial"/>
          <w:sz w:val="20"/>
          <w:szCs w:val="26"/>
          <w:lang w:eastAsia="nl-NL"/>
        </w:rPr>
        <w:lastRenderedPageBreak/>
        <w:t>is opgesteld of een mutatie of proces verbaal dat voortvloeit uit de taakuitoefening van een ambtenaar van politie of een bijzonder opsporingsambtenaar. In de handhavingsmatrix zal een onderscheid worden gemaakt tussen een exploitatie zonder een vergunning, exploitatie in strijd met een vergunning en exploitatie in strijd met artikel 250a van het Wetboek van Strafrecht.</w:t>
      </w:r>
      <w:r w:rsidR="004E1CD7" w:rsidRPr="004E1CD7">
        <w:rPr>
          <w:rFonts w:ascii="Arial" w:eastAsia="Times New Roman" w:hAnsi="Arial" w:cs="Arial"/>
          <w:sz w:val="20"/>
          <w:szCs w:val="26"/>
          <w:lang w:eastAsia="nl-NL"/>
        </w:rPr>
        <w:t xml:space="preserve"> Overgaan tot </w:t>
      </w:r>
      <w:r w:rsidR="00876F66">
        <w:rPr>
          <w:rFonts w:ascii="Arial" w:eastAsia="Times New Roman" w:hAnsi="Arial" w:cs="Arial"/>
          <w:sz w:val="20"/>
          <w:szCs w:val="26"/>
          <w:lang w:eastAsia="nl-NL"/>
        </w:rPr>
        <w:t>strafrechtelijk optreden</w:t>
      </w:r>
      <w:r w:rsidR="00AB297A" w:rsidRPr="004E1CD7">
        <w:rPr>
          <w:rFonts w:ascii="Arial" w:eastAsia="Times New Roman" w:hAnsi="Arial" w:cs="Arial"/>
          <w:sz w:val="20"/>
          <w:szCs w:val="26"/>
          <w:lang w:eastAsia="nl-NL"/>
        </w:rPr>
        <w:t xml:space="preserve"> op grond van het Wetboek van Strafrecht </w:t>
      </w:r>
      <w:r w:rsidRPr="004E1CD7">
        <w:rPr>
          <w:rFonts w:ascii="Arial" w:eastAsia="Times New Roman" w:hAnsi="Arial" w:cs="Arial"/>
          <w:sz w:val="20"/>
          <w:szCs w:val="26"/>
          <w:lang w:eastAsia="nl-NL"/>
        </w:rPr>
        <w:t>horen misstanden zoals mensenhandel, prostitutie door min</w:t>
      </w:r>
      <w:r w:rsidR="00247219" w:rsidRPr="004E1CD7">
        <w:rPr>
          <w:rFonts w:ascii="Arial" w:eastAsia="Times New Roman" w:hAnsi="Arial" w:cs="Arial"/>
          <w:sz w:val="20"/>
          <w:szCs w:val="26"/>
          <w:lang w:eastAsia="nl-NL"/>
        </w:rPr>
        <w:t xml:space="preserve">derjarigen en kinderpornografie. </w:t>
      </w:r>
    </w:p>
    <w:p w:rsidR="006474C7" w:rsidRPr="00F004DE" w:rsidRDefault="006474C7" w:rsidP="007619CF">
      <w:pPr>
        <w:pStyle w:val="Lijstalinea"/>
        <w:numPr>
          <w:ilvl w:val="1"/>
          <w:numId w:val="9"/>
        </w:numPr>
        <w:spacing w:after="0" w:line="360" w:lineRule="auto"/>
        <w:rPr>
          <w:rFonts w:ascii="Arial" w:hAnsi="Arial" w:cs="Arial"/>
          <w:b/>
          <w:sz w:val="20"/>
          <w:szCs w:val="20"/>
        </w:rPr>
      </w:pPr>
      <w:r w:rsidRPr="00F004DE">
        <w:rPr>
          <w:rFonts w:ascii="Arial" w:hAnsi="Arial" w:cs="Arial"/>
          <w:b/>
          <w:sz w:val="20"/>
          <w:szCs w:val="20"/>
        </w:rPr>
        <w:t xml:space="preserve">Advies </w:t>
      </w:r>
    </w:p>
    <w:p w:rsidR="006474C7" w:rsidRDefault="006474C7" w:rsidP="00A63142">
      <w:pPr>
        <w:spacing w:line="360" w:lineRule="auto"/>
        <w:rPr>
          <w:rFonts w:ascii="Arial" w:hAnsi="Arial" w:cs="Arial"/>
          <w:sz w:val="20"/>
          <w:szCs w:val="20"/>
        </w:rPr>
      </w:pPr>
      <w:r>
        <w:rPr>
          <w:rFonts w:ascii="Arial" w:hAnsi="Arial" w:cs="Arial"/>
          <w:sz w:val="20"/>
          <w:szCs w:val="20"/>
        </w:rPr>
        <w:t xml:space="preserve">Op basis van het voorgaande en vooruitlopend op de vaststelling van </w:t>
      </w:r>
      <w:r w:rsidRPr="00B96C85">
        <w:rPr>
          <w:rFonts w:ascii="Arial" w:hAnsi="Arial" w:cs="Arial"/>
          <w:sz w:val="20"/>
          <w:szCs w:val="20"/>
        </w:rPr>
        <w:t>het wetsvoorstel regulering prostitutie en bestrijding misstanden seksbranche (</w:t>
      </w:r>
      <w:proofErr w:type="spellStart"/>
      <w:r w:rsidRPr="00B96C85">
        <w:rPr>
          <w:rFonts w:ascii="Arial" w:hAnsi="Arial" w:cs="Arial"/>
          <w:sz w:val="20"/>
          <w:szCs w:val="20"/>
        </w:rPr>
        <w:t>Wrp</w:t>
      </w:r>
      <w:proofErr w:type="spellEnd"/>
      <w:r w:rsidRPr="00B96C85">
        <w:rPr>
          <w:rFonts w:ascii="Arial" w:hAnsi="Arial" w:cs="Arial"/>
          <w:sz w:val="20"/>
          <w:szCs w:val="20"/>
        </w:rPr>
        <w:t>)</w:t>
      </w:r>
      <w:r>
        <w:rPr>
          <w:rFonts w:ascii="Arial" w:hAnsi="Arial" w:cs="Arial"/>
          <w:sz w:val="20"/>
          <w:szCs w:val="20"/>
        </w:rPr>
        <w:t xml:space="preserve"> wordt u voorgesteld om in</w:t>
      </w:r>
      <w:r w:rsidR="00AC05C1">
        <w:rPr>
          <w:rFonts w:ascii="Arial" w:hAnsi="Arial" w:cs="Arial"/>
          <w:sz w:val="20"/>
          <w:szCs w:val="20"/>
        </w:rPr>
        <w:t xml:space="preserve"> te</w:t>
      </w:r>
      <w:r>
        <w:rPr>
          <w:rFonts w:ascii="Arial" w:hAnsi="Arial" w:cs="Arial"/>
          <w:sz w:val="20"/>
          <w:szCs w:val="20"/>
        </w:rPr>
        <w:t xml:space="preserve"> stemmen met:</w:t>
      </w:r>
    </w:p>
    <w:p w:rsidR="006474C7" w:rsidRPr="007619CF" w:rsidRDefault="006474C7" w:rsidP="00A63142">
      <w:pPr>
        <w:pStyle w:val="Lijstalinea"/>
        <w:numPr>
          <w:ilvl w:val="0"/>
          <w:numId w:val="7"/>
        </w:numPr>
        <w:spacing w:line="360" w:lineRule="auto"/>
        <w:rPr>
          <w:rFonts w:ascii="Arial" w:hAnsi="Arial" w:cs="Arial"/>
          <w:sz w:val="20"/>
          <w:szCs w:val="20"/>
        </w:rPr>
      </w:pPr>
      <w:r w:rsidRPr="007619CF">
        <w:rPr>
          <w:rFonts w:ascii="Arial" w:hAnsi="Arial" w:cs="Arial"/>
          <w:sz w:val="20"/>
          <w:szCs w:val="20"/>
        </w:rPr>
        <w:t>Het opstellen van nieuw prostitutiebele</w:t>
      </w:r>
      <w:r w:rsidR="0059068F" w:rsidRPr="007619CF">
        <w:rPr>
          <w:rFonts w:ascii="Arial" w:hAnsi="Arial" w:cs="Arial"/>
          <w:sz w:val="20"/>
          <w:szCs w:val="20"/>
        </w:rPr>
        <w:t>id inclusief een handhavingsmatrix</w:t>
      </w:r>
      <w:r w:rsidRPr="007619CF">
        <w:rPr>
          <w:rFonts w:ascii="Arial" w:hAnsi="Arial" w:cs="Arial"/>
          <w:sz w:val="20"/>
          <w:szCs w:val="20"/>
        </w:rPr>
        <w:t xml:space="preserve">. </w:t>
      </w:r>
    </w:p>
    <w:p w:rsidR="00CF1B49" w:rsidRPr="007619CF" w:rsidRDefault="0068439F" w:rsidP="00CF1B49">
      <w:pPr>
        <w:pStyle w:val="Lijstalinea"/>
        <w:numPr>
          <w:ilvl w:val="0"/>
          <w:numId w:val="7"/>
        </w:numPr>
        <w:spacing w:line="360" w:lineRule="auto"/>
        <w:rPr>
          <w:rFonts w:ascii="Arial" w:hAnsi="Arial" w:cs="Arial"/>
          <w:sz w:val="20"/>
          <w:szCs w:val="20"/>
        </w:rPr>
      </w:pPr>
      <w:r w:rsidRPr="007619CF">
        <w:rPr>
          <w:rFonts w:ascii="Arial" w:hAnsi="Arial" w:cs="Arial"/>
          <w:sz w:val="20"/>
          <w:szCs w:val="20"/>
        </w:rPr>
        <w:t xml:space="preserve">Het aanbieden van de startnotitie 'lokaal prostitutiebeleid Alblasserdam' aan de Raad </w:t>
      </w:r>
      <w:r w:rsidR="007B33BB" w:rsidRPr="007619CF">
        <w:rPr>
          <w:rFonts w:ascii="Arial" w:hAnsi="Arial" w:cs="Arial"/>
          <w:sz w:val="20"/>
          <w:szCs w:val="20"/>
        </w:rPr>
        <w:t xml:space="preserve">door middel van een raadsinformatiebrief. </w:t>
      </w:r>
    </w:p>
    <w:p w:rsidR="006474C7" w:rsidRPr="00AB297A" w:rsidRDefault="006474C7" w:rsidP="000310EE">
      <w:pPr>
        <w:pStyle w:val="Lijstalinea"/>
        <w:numPr>
          <w:ilvl w:val="0"/>
          <w:numId w:val="7"/>
        </w:numPr>
        <w:spacing w:line="360" w:lineRule="auto"/>
        <w:rPr>
          <w:rFonts w:ascii="Arial" w:hAnsi="Arial" w:cs="Arial"/>
          <w:sz w:val="20"/>
          <w:szCs w:val="20"/>
        </w:rPr>
      </w:pPr>
      <w:r w:rsidRPr="007619CF">
        <w:rPr>
          <w:rFonts w:ascii="Arial" w:hAnsi="Arial" w:cs="Arial"/>
          <w:sz w:val="20"/>
          <w:szCs w:val="20"/>
        </w:rPr>
        <w:t xml:space="preserve">Het prostitutiebeleid </w:t>
      </w:r>
      <w:r w:rsidRPr="00AB297A">
        <w:rPr>
          <w:rFonts w:ascii="Arial" w:hAnsi="Arial" w:cs="Arial"/>
          <w:sz w:val="20"/>
          <w:szCs w:val="20"/>
        </w:rPr>
        <w:t>in het 4</w:t>
      </w:r>
      <w:r w:rsidRPr="00AB297A">
        <w:rPr>
          <w:rFonts w:ascii="Arial" w:hAnsi="Arial" w:cs="Arial"/>
          <w:sz w:val="20"/>
          <w:szCs w:val="20"/>
          <w:vertAlign w:val="superscript"/>
        </w:rPr>
        <w:t>e</w:t>
      </w:r>
      <w:r w:rsidRPr="00AB297A">
        <w:rPr>
          <w:rFonts w:ascii="Arial" w:hAnsi="Arial" w:cs="Arial"/>
          <w:sz w:val="20"/>
          <w:szCs w:val="20"/>
        </w:rPr>
        <w:t xml:space="preserve"> kwartaal van 2016 ter besluitvorming voor te leggen aan </w:t>
      </w:r>
      <w:r w:rsidR="00F63E0B">
        <w:rPr>
          <w:rFonts w:ascii="Arial" w:hAnsi="Arial" w:cs="Arial"/>
          <w:sz w:val="20"/>
          <w:szCs w:val="20"/>
        </w:rPr>
        <w:t>het</w:t>
      </w:r>
      <w:r w:rsidRPr="00AB297A">
        <w:rPr>
          <w:rFonts w:ascii="Arial" w:hAnsi="Arial" w:cs="Arial"/>
          <w:sz w:val="20"/>
          <w:szCs w:val="20"/>
        </w:rPr>
        <w:t xml:space="preserve"> college.</w:t>
      </w:r>
    </w:p>
    <w:p w:rsidR="009A62E3" w:rsidRPr="009A62E3" w:rsidRDefault="009A62E3" w:rsidP="009A62E3">
      <w:pPr>
        <w:spacing w:line="360" w:lineRule="auto"/>
        <w:rPr>
          <w:rFonts w:ascii="Arial" w:hAnsi="Arial" w:cs="Arial"/>
          <w:sz w:val="20"/>
          <w:szCs w:val="20"/>
        </w:rPr>
      </w:pPr>
    </w:p>
    <w:sectPr w:rsidR="009A62E3" w:rsidRPr="009A62E3" w:rsidSect="00002E9F">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BE" w:rsidRDefault="009211BE" w:rsidP="009211BE">
      <w:pPr>
        <w:spacing w:after="0" w:line="240" w:lineRule="auto"/>
      </w:pPr>
      <w:r>
        <w:separator/>
      </w:r>
    </w:p>
  </w:endnote>
  <w:endnote w:type="continuationSeparator" w:id="0">
    <w:p w:rsidR="009211BE" w:rsidRDefault="009211BE" w:rsidP="0092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3355"/>
      <w:docPartObj>
        <w:docPartGallery w:val="Page Numbers (Bottom of Page)"/>
        <w:docPartUnique/>
      </w:docPartObj>
    </w:sdtPr>
    <w:sdtEndPr/>
    <w:sdtContent>
      <w:p w:rsidR="009211BE" w:rsidRDefault="009211BE">
        <w:pPr>
          <w:pStyle w:val="Voettekst"/>
          <w:jc w:val="right"/>
        </w:pPr>
        <w:r>
          <w:fldChar w:fldCharType="begin"/>
        </w:r>
        <w:r>
          <w:instrText>PAGE   \* MERGEFORMAT</w:instrText>
        </w:r>
        <w:r>
          <w:fldChar w:fldCharType="separate"/>
        </w:r>
        <w:r w:rsidR="00876F66">
          <w:rPr>
            <w:noProof/>
          </w:rPr>
          <w:t>11</w:t>
        </w:r>
        <w:r>
          <w:fldChar w:fldCharType="end"/>
        </w:r>
      </w:p>
    </w:sdtContent>
  </w:sdt>
  <w:p w:rsidR="009211BE" w:rsidRDefault="009211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BE" w:rsidRDefault="009211BE" w:rsidP="009211BE">
      <w:pPr>
        <w:spacing w:after="0" w:line="240" w:lineRule="auto"/>
      </w:pPr>
      <w:r>
        <w:separator/>
      </w:r>
    </w:p>
  </w:footnote>
  <w:footnote w:type="continuationSeparator" w:id="0">
    <w:p w:rsidR="009211BE" w:rsidRDefault="009211BE" w:rsidP="009211BE">
      <w:pPr>
        <w:spacing w:after="0" w:line="240" w:lineRule="auto"/>
      </w:pPr>
      <w:r>
        <w:continuationSeparator/>
      </w:r>
    </w:p>
  </w:footnote>
  <w:footnote w:id="1">
    <w:p w:rsidR="001C7CEC" w:rsidRDefault="001C7CEC" w:rsidP="001C7CEC">
      <w:pPr>
        <w:pStyle w:val="Voetnoottekst"/>
      </w:pPr>
      <w:r>
        <w:rPr>
          <w:rStyle w:val="Voetnootmarkering"/>
        </w:rPr>
        <w:footnoteRef/>
      </w:r>
      <w:r>
        <w:t xml:space="preserve"> </w:t>
      </w:r>
      <w:r w:rsidRPr="00247219">
        <w:rPr>
          <w:sz w:val="16"/>
        </w:rPr>
        <w:t>Wetenschappelijk onderzoek en documentatiecentrum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9B9"/>
    <w:multiLevelType w:val="multilevel"/>
    <w:tmpl w:val="80EE92C8"/>
    <w:lvl w:ilvl="0">
      <w:start w:val="1"/>
      <w:numFmt w:val="decimal"/>
      <w:lvlText w:val="%1."/>
      <w:lvlJc w:val="left"/>
      <w:pPr>
        <w:ind w:left="720" w:hanging="360"/>
      </w:pPr>
      <w:rPr>
        <w:rFonts w:hint="default"/>
        <w:b/>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045EBB"/>
    <w:multiLevelType w:val="multilevel"/>
    <w:tmpl w:val="5E9E2C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36E33"/>
    <w:multiLevelType w:val="singleLevel"/>
    <w:tmpl w:val="B0066B48"/>
    <w:lvl w:ilvl="0">
      <w:numFmt w:val="bullet"/>
      <w:lvlText w:val="-"/>
      <w:lvlJc w:val="left"/>
      <w:pPr>
        <w:tabs>
          <w:tab w:val="num" w:pos="2145"/>
        </w:tabs>
        <w:ind w:left="2145" w:hanging="360"/>
      </w:pPr>
      <w:rPr>
        <w:rFonts w:ascii="Times New Roman" w:hAnsi="Times New Roman" w:hint="default"/>
      </w:rPr>
    </w:lvl>
  </w:abstractNum>
  <w:abstractNum w:abstractNumId="3" w15:restartNumberingAfterBreak="0">
    <w:nsid w:val="24532CAD"/>
    <w:multiLevelType w:val="multilevel"/>
    <w:tmpl w:val="59940A9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7819A4"/>
    <w:multiLevelType w:val="hybridMultilevel"/>
    <w:tmpl w:val="68366198"/>
    <w:lvl w:ilvl="0" w:tplc="370AEF86">
      <w:start w:val="1"/>
      <w:numFmt w:val="bullet"/>
      <w:lvlText w:val="-"/>
      <w:lvlJc w:val="left"/>
      <w:pPr>
        <w:ind w:left="480" w:hanging="360"/>
      </w:pPr>
      <w:rPr>
        <w:rFonts w:ascii="Arial" w:eastAsia="Times New Roman" w:hAnsi="Arial" w:cs="Aria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5" w15:restartNumberingAfterBreak="0">
    <w:nsid w:val="34170582"/>
    <w:multiLevelType w:val="multilevel"/>
    <w:tmpl w:val="B858B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A67DA"/>
    <w:multiLevelType w:val="hybridMultilevel"/>
    <w:tmpl w:val="1FE2AA0A"/>
    <w:lvl w:ilvl="0" w:tplc="B57CF546">
      <w:start w:val="1"/>
      <w:numFmt w:val="bullet"/>
      <w:lvlText w:val=""/>
      <w:lvlJc w:val="left"/>
      <w:pPr>
        <w:ind w:left="720" w:hanging="360"/>
      </w:pPr>
      <w:rPr>
        <w:rFonts w:ascii="Arial"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B7794"/>
    <w:multiLevelType w:val="hybridMultilevel"/>
    <w:tmpl w:val="F9F82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FF14B0"/>
    <w:multiLevelType w:val="multilevel"/>
    <w:tmpl w:val="B7EA3B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4215AD"/>
    <w:multiLevelType w:val="multilevel"/>
    <w:tmpl w:val="A9825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681F30"/>
    <w:multiLevelType w:val="multilevel"/>
    <w:tmpl w:val="3E362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13939"/>
    <w:multiLevelType w:val="multilevel"/>
    <w:tmpl w:val="139CBC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9963A2"/>
    <w:multiLevelType w:val="multilevel"/>
    <w:tmpl w:val="C0086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20002"/>
    <w:multiLevelType w:val="hybridMultilevel"/>
    <w:tmpl w:val="D0EED934"/>
    <w:lvl w:ilvl="0" w:tplc="B0066B48">
      <w:numFmt w:val="bullet"/>
      <w:lvlText w:val="-"/>
      <w:lvlJc w:val="left"/>
      <w:pPr>
        <w:tabs>
          <w:tab w:val="num" w:pos="2145"/>
        </w:tabs>
        <w:ind w:left="2145"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583286"/>
    <w:multiLevelType w:val="hybridMultilevel"/>
    <w:tmpl w:val="E292AEA2"/>
    <w:lvl w:ilvl="0" w:tplc="B57CF546">
      <w:start w:val="1"/>
      <w:numFmt w:val="bullet"/>
      <w:lvlText w:val=""/>
      <w:lvlJc w:val="left"/>
      <w:pPr>
        <w:ind w:left="720" w:hanging="360"/>
      </w:pPr>
      <w:rPr>
        <w:rFonts w:ascii="Arial"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A75366"/>
    <w:multiLevelType w:val="multilevel"/>
    <w:tmpl w:val="8F289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C00FB"/>
    <w:multiLevelType w:val="hybridMultilevel"/>
    <w:tmpl w:val="9686F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14"/>
  </w:num>
  <w:num w:numId="5">
    <w:abstractNumId w:val="2"/>
  </w:num>
  <w:num w:numId="6">
    <w:abstractNumId w:val="13"/>
  </w:num>
  <w:num w:numId="7">
    <w:abstractNumId w:val="7"/>
  </w:num>
  <w:num w:numId="8">
    <w:abstractNumId w:val="0"/>
  </w:num>
  <w:num w:numId="9">
    <w:abstractNumId w:val="1"/>
  </w:num>
  <w:num w:numId="10">
    <w:abstractNumId w:val="5"/>
  </w:num>
  <w:num w:numId="11">
    <w:abstractNumId w:val="15"/>
  </w:num>
  <w:num w:numId="12">
    <w:abstractNumId w:val="10"/>
  </w:num>
  <w:num w:numId="13">
    <w:abstractNumId w:val="4"/>
  </w:num>
  <w:num w:numId="14">
    <w:abstractNumId w:val="8"/>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4"/>
    <w:rsid w:val="0000015A"/>
    <w:rsid w:val="00002E9F"/>
    <w:rsid w:val="00094393"/>
    <w:rsid w:val="000A13D4"/>
    <w:rsid w:val="000B2E8C"/>
    <w:rsid w:val="000B4201"/>
    <w:rsid w:val="000E39A1"/>
    <w:rsid w:val="000F1560"/>
    <w:rsid w:val="001371A4"/>
    <w:rsid w:val="00145AD5"/>
    <w:rsid w:val="0017554F"/>
    <w:rsid w:val="0019034B"/>
    <w:rsid w:val="001C3AEC"/>
    <w:rsid w:val="001C5BDD"/>
    <w:rsid w:val="001C7CEC"/>
    <w:rsid w:val="001D09DA"/>
    <w:rsid w:val="001D66AF"/>
    <w:rsid w:val="001F71E0"/>
    <w:rsid w:val="001F75B8"/>
    <w:rsid w:val="002116C7"/>
    <w:rsid w:val="00214EA5"/>
    <w:rsid w:val="00232FEE"/>
    <w:rsid w:val="002339FC"/>
    <w:rsid w:val="00247219"/>
    <w:rsid w:val="0025298E"/>
    <w:rsid w:val="00287ACE"/>
    <w:rsid w:val="002A3ECB"/>
    <w:rsid w:val="002A4BB7"/>
    <w:rsid w:val="002C4C98"/>
    <w:rsid w:val="003010B1"/>
    <w:rsid w:val="00362563"/>
    <w:rsid w:val="00366FBC"/>
    <w:rsid w:val="003A7BD6"/>
    <w:rsid w:val="003C2D9F"/>
    <w:rsid w:val="003C5F64"/>
    <w:rsid w:val="00417465"/>
    <w:rsid w:val="004525CF"/>
    <w:rsid w:val="00455D32"/>
    <w:rsid w:val="004C227E"/>
    <w:rsid w:val="004D626F"/>
    <w:rsid w:val="004E1CD7"/>
    <w:rsid w:val="0055440D"/>
    <w:rsid w:val="00576BA5"/>
    <w:rsid w:val="0059068F"/>
    <w:rsid w:val="00596269"/>
    <w:rsid w:val="005A31BB"/>
    <w:rsid w:val="005C2D82"/>
    <w:rsid w:val="005C4303"/>
    <w:rsid w:val="005E0D2A"/>
    <w:rsid w:val="0063498B"/>
    <w:rsid w:val="006474C7"/>
    <w:rsid w:val="0067076C"/>
    <w:rsid w:val="0068439F"/>
    <w:rsid w:val="00686997"/>
    <w:rsid w:val="006F641C"/>
    <w:rsid w:val="0071408D"/>
    <w:rsid w:val="00714662"/>
    <w:rsid w:val="007619CF"/>
    <w:rsid w:val="007B33BB"/>
    <w:rsid w:val="007D197B"/>
    <w:rsid w:val="007D6707"/>
    <w:rsid w:val="007E4D9F"/>
    <w:rsid w:val="007F02D7"/>
    <w:rsid w:val="007F78C4"/>
    <w:rsid w:val="008117E9"/>
    <w:rsid w:val="00817F2F"/>
    <w:rsid w:val="0082086E"/>
    <w:rsid w:val="008362E7"/>
    <w:rsid w:val="00861E55"/>
    <w:rsid w:val="00876F66"/>
    <w:rsid w:val="00882BED"/>
    <w:rsid w:val="00891B13"/>
    <w:rsid w:val="0089426D"/>
    <w:rsid w:val="008C214E"/>
    <w:rsid w:val="008C459B"/>
    <w:rsid w:val="009211BE"/>
    <w:rsid w:val="00936133"/>
    <w:rsid w:val="00937251"/>
    <w:rsid w:val="00962D37"/>
    <w:rsid w:val="0098522A"/>
    <w:rsid w:val="009863AC"/>
    <w:rsid w:val="009A4F42"/>
    <w:rsid w:val="009A62E3"/>
    <w:rsid w:val="009B3D22"/>
    <w:rsid w:val="009D3CAF"/>
    <w:rsid w:val="009E267E"/>
    <w:rsid w:val="009E4554"/>
    <w:rsid w:val="00A04F8B"/>
    <w:rsid w:val="00A156FC"/>
    <w:rsid w:val="00A26D04"/>
    <w:rsid w:val="00A3412F"/>
    <w:rsid w:val="00A464A6"/>
    <w:rsid w:val="00A51CD3"/>
    <w:rsid w:val="00A63142"/>
    <w:rsid w:val="00A748C3"/>
    <w:rsid w:val="00AA5E1E"/>
    <w:rsid w:val="00AB297A"/>
    <w:rsid w:val="00AC05C1"/>
    <w:rsid w:val="00AC36DC"/>
    <w:rsid w:val="00AD1243"/>
    <w:rsid w:val="00AD47B7"/>
    <w:rsid w:val="00AE5AF5"/>
    <w:rsid w:val="00AF1237"/>
    <w:rsid w:val="00B24C1C"/>
    <w:rsid w:val="00B57656"/>
    <w:rsid w:val="00B57EB2"/>
    <w:rsid w:val="00B6754E"/>
    <w:rsid w:val="00B81D17"/>
    <w:rsid w:val="00B84CD0"/>
    <w:rsid w:val="00B96C85"/>
    <w:rsid w:val="00BA117A"/>
    <w:rsid w:val="00BA2A57"/>
    <w:rsid w:val="00BB6765"/>
    <w:rsid w:val="00BD2C51"/>
    <w:rsid w:val="00C0670B"/>
    <w:rsid w:val="00C147F1"/>
    <w:rsid w:val="00C176B2"/>
    <w:rsid w:val="00C33C60"/>
    <w:rsid w:val="00C76A38"/>
    <w:rsid w:val="00CD6E45"/>
    <w:rsid w:val="00CF1B49"/>
    <w:rsid w:val="00CF1C8A"/>
    <w:rsid w:val="00CF77E5"/>
    <w:rsid w:val="00D05B5D"/>
    <w:rsid w:val="00D171C2"/>
    <w:rsid w:val="00D33713"/>
    <w:rsid w:val="00D46BA5"/>
    <w:rsid w:val="00D55DEC"/>
    <w:rsid w:val="00D651A6"/>
    <w:rsid w:val="00D70ED6"/>
    <w:rsid w:val="00D97707"/>
    <w:rsid w:val="00DA5C37"/>
    <w:rsid w:val="00DB75DB"/>
    <w:rsid w:val="00DC20AD"/>
    <w:rsid w:val="00DC364B"/>
    <w:rsid w:val="00DD524B"/>
    <w:rsid w:val="00DF21CC"/>
    <w:rsid w:val="00E0634A"/>
    <w:rsid w:val="00E15EFF"/>
    <w:rsid w:val="00E247F3"/>
    <w:rsid w:val="00E267F6"/>
    <w:rsid w:val="00E72C4C"/>
    <w:rsid w:val="00F004DE"/>
    <w:rsid w:val="00F1364E"/>
    <w:rsid w:val="00F3150E"/>
    <w:rsid w:val="00F37977"/>
    <w:rsid w:val="00F53DBB"/>
    <w:rsid w:val="00F63E0B"/>
    <w:rsid w:val="00F7011E"/>
    <w:rsid w:val="00F7595E"/>
    <w:rsid w:val="00FD6339"/>
    <w:rsid w:val="00FE1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C506AD05-7544-43C0-B536-583BD474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554"/>
    <w:pPr>
      <w:ind w:left="720"/>
      <w:contextualSpacing/>
    </w:pPr>
  </w:style>
  <w:style w:type="paragraph" w:customStyle="1" w:styleId="Default">
    <w:name w:val="Default"/>
    <w:rsid w:val="008117E9"/>
    <w:pPr>
      <w:autoSpaceDE w:val="0"/>
      <w:autoSpaceDN w:val="0"/>
      <w:adjustRightInd w:val="0"/>
      <w:spacing w:after="0" w:line="240" w:lineRule="auto"/>
    </w:pPr>
    <w:rPr>
      <w:rFonts w:ascii="Arial" w:hAnsi="Arial" w:cs="Arial"/>
      <w:color w:val="000000"/>
      <w:sz w:val="24"/>
      <w:szCs w:val="24"/>
    </w:rPr>
  </w:style>
  <w:style w:type="paragraph" w:styleId="Plattetekstinspringen">
    <w:name w:val="Body Text Indent"/>
    <w:basedOn w:val="Standaard"/>
    <w:link w:val="PlattetekstinspringenChar"/>
    <w:semiHidden/>
    <w:rsid w:val="008117E9"/>
    <w:pPr>
      <w:tabs>
        <w:tab w:val="left" w:pos="3402"/>
      </w:tabs>
      <w:spacing w:after="0" w:line="240" w:lineRule="auto"/>
      <w:ind w:left="1785"/>
      <w:jc w:val="both"/>
    </w:pPr>
    <w:rPr>
      <w:rFonts w:ascii="Arial" w:eastAsia="Times New Roman" w:hAnsi="Arial"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8117E9"/>
    <w:rPr>
      <w:rFonts w:ascii="Arial" w:eastAsia="Times New Roman" w:hAnsi="Arial" w:cs="Times New Roman"/>
      <w:sz w:val="20"/>
      <w:szCs w:val="20"/>
      <w:lang w:eastAsia="nl-NL"/>
    </w:rPr>
  </w:style>
  <w:style w:type="table" w:styleId="Tabelraster">
    <w:name w:val="Table Grid"/>
    <w:basedOn w:val="Standaardtabel"/>
    <w:uiPriority w:val="39"/>
    <w:rsid w:val="001C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F02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2D7"/>
    <w:rPr>
      <w:rFonts w:ascii="Segoe UI" w:hAnsi="Segoe UI" w:cs="Segoe UI"/>
      <w:sz w:val="18"/>
      <w:szCs w:val="18"/>
    </w:rPr>
  </w:style>
  <w:style w:type="paragraph" w:styleId="Geenafstand">
    <w:name w:val="No Spacing"/>
    <w:link w:val="GeenafstandChar"/>
    <w:uiPriority w:val="1"/>
    <w:qFormat/>
    <w:rsid w:val="00002E9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02E9F"/>
    <w:rPr>
      <w:rFonts w:eastAsiaTheme="minorEastAsia"/>
      <w:lang w:eastAsia="nl-NL"/>
    </w:rPr>
  </w:style>
  <w:style w:type="paragraph" w:styleId="Koptekst">
    <w:name w:val="header"/>
    <w:basedOn w:val="Standaard"/>
    <w:link w:val="KoptekstChar"/>
    <w:uiPriority w:val="99"/>
    <w:unhideWhenUsed/>
    <w:rsid w:val="009211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11BE"/>
  </w:style>
  <w:style w:type="paragraph" w:styleId="Voettekst">
    <w:name w:val="footer"/>
    <w:basedOn w:val="Standaard"/>
    <w:link w:val="VoettekstChar"/>
    <w:uiPriority w:val="99"/>
    <w:unhideWhenUsed/>
    <w:rsid w:val="0092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11BE"/>
  </w:style>
  <w:style w:type="paragraph" w:styleId="Normaalweb">
    <w:name w:val="Normal (Web)"/>
    <w:basedOn w:val="Standaard"/>
    <w:uiPriority w:val="99"/>
    <w:semiHidden/>
    <w:unhideWhenUsed/>
    <w:rsid w:val="006349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E18F6"/>
    <w:rPr>
      <w:color w:val="0066CC"/>
      <w:u w:val="single"/>
    </w:rPr>
  </w:style>
  <w:style w:type="character" w:customStyle="1" w:styleId="vet2">
    <w:name w:val="vet2"/>
    <w:basedOn w:val="Standaardalinea-lettertype"/>
    <w:rsid w:val="00A156FC"/>
    <w:rPr>
      <w:b/>
      <w:bCs/>
    </w:rPr>
  </w:style>
  <w:style w:type="paragraph" w:styleId="Voetnoottekst">
    <w:name w:val="footnote text"/>
    <w:basedOn w:val="Standaard"/>
    <w:link w:val="VoetnoottekstChar"/>
    <w:uiPriority w:val="99"/>
    <w:semiHidden/>
    <w:unhideWhenUsed/>
    <w:rsid w:val="002472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7219"/>
    <w:rPr>
      <w:sz w:val="20"/>
      <w:szCs w:val="20"/>
    </w:rPr>
  </w:style>
  <w:style w:type="character" w:styleId="Voetnootmarkering">
    <w:name w:val="footnote reference"/>
    <w:basedOn w:val="Standaardalinea-lettertype"/>
    <w:uiPriority w:val="99"/>
    <w:semiHidden/>
    <w:unhideWhenUsed/>
    <w:rsid w:val="00247219"/>
    <w:rPr>
      <w:vertAlign w:val="superscript"/>
    </w:rPr>
  </w:style>
  <w:style w:type="character" w:customStyle="1" w:styleId="ol">
    <w:name w:val="ol"/>
    <w:basedOn w:val="Standaardalinea-lettertype"/>
    <w:rsid w:val="00BD2C51"/>
  </w:style>
  <w:style w:type="paragraph" w:customStyle="1" w:styleId="pzonderwitruimte1">
    <w:name w:val="pzonderwitruimte1"/>
    <w:basedOn w:val="Standaard"/>
    <w:rsid w:val="00BD2C5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224">
      <w:bodyDiv w:val="1"/>
      <w:marLeft w:val="0"/>
      <w:marRight w:val="0"/>
      <w:marTop w:val="0"/>
      <w:marBottom w:val="0"/>
      <w:divBdr>
        <w:top w:val="none" w:sz="0" w:space="0" w:color="auto"/>
        <w:left w:val="none" w:sz="0" w:space="0" w:color="auto"/>
        <w:bottom w:val="none" w:sz="0" w:space="0" w:color="auto"/>
        <w:right w:val="none" w:sz="0" w:space="0" w:color="auto"/>
      </w:divBdr>
      <w:divsChild>
        <w:div w:id="886374977">
          <w:marLeft w:val="0"/>
          <w:marRight w:val="0"/>
          <w:marTop w:val="720"/>
          <w:marBottom w:val="0"/>
          <w:divBdr>
            <w:top w:val="none" w:sz="0" w:space="0" w:color="auto"/>
            <w:left w:val="none" w:sz="0" w:space="0" w:color="auto"/>
            <w:bottom w:val="none" w:sz="0" w:space="0" w:color="auto"/>
            <w:right w:val="none" w:sz="0" w:space="0" w:color="auto"/>
          </w:divBdr>
          <w:divsChild>
            <w:div w:id="547111485">
              <w:marLeft w:val="0"/>
              <w:marRight w:val="0"/>
              <w:marTop w:val="0"/>
              <w:marBottom w:val="0"/>
              <w:divBdr>
                <w:top w:val="none" w:sz="0" w:space="0" w:color="auto"/>
                <w:left w:val="none" w:sz="0" w:space="0" w:color="auto"/>
                <w:bottom w:val="none" w:sz="0" w:space="0" w:color="auto"/>
                <w:right w:val="none" w:sz="0" w:space="0" w:color="auto"/>
              </w:divBdr>
              <w:divsChild>
                <w:div w:id="1903636648">
                  <w:marLeft w:val="0"/>
                  <w:marRight w:val="0"/>
                  <w:marTop w:val="0"/>
                  <w:marBottom w:val="0"/>
                  <w:divBdr>
                    <w:top w:val="none" w:sz="0" w:space="0" w:color="auto"/>
                    <w:left w:val="none" w:sz="0" w:space="0" w:color="auto"/>
                    <w:bottom w:val="none" w:sz="0" w:space="0" w:color="auto"/>
                    <w:right w:val="none" w:sz="0" w:space="0" w:color="auto"/>
                  </w:divBdr>
                  <w:divsChild>
                    <w:div w:id="323432811">
                      <w:marLeft w:val="0"/>
                      <w:marRight w:val="0"/>
                      <w:marTop w:val="0"/>
                      <w:marBottom w:val="150"/>
                      <w:divBdr>
                        <w:top w:val="none" w:sz="0" w:space="0" w:color="auto"/>
                        <w:left w:val="none" w:sz="0" w:space="0" w:color="auto"/>
                        <w:bottom w:val="none" w:sz="0" w:space="0" w:color="auto"/>
                        <w:right w:val="none" w:sz="0" w:space="0" w:color="auto"/>
                      </w:divBdr>
                      <w:divsChild>
                        <w:div w:id="1176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484">
      <w:bodyDiv w:val="1"/>
      <w:marLeft w:val="0"/>
      <w:marRight w:val="0"/>
      <w:marTop w:val="0"/>
      <w:marBottom w:val="0"/>
      <w:divBdr>
        <w:top w:val="none" w:sz="0" w:space="0" w:color="auto"/>
        <w:left w:val="none" w:sz="0" w:space="0" w:color="auto"/>
        <w:bottom w:val="none" w:sz="0" w:space="0" w:color="auto"/>
        <w:right w:val="none" w:sz="0" w:space="0" w:color="auto"/>
      </w:divBdr>
      <w:divsChild>
        <w:div w:id="1236937207">
          <w:marLeft w:val="0"/>
          <w:marRight w:val="0"/>
          <w:marTop w:val="0"/>
          <w:marBottom w:val="0"/>
          <w:divBdr>
            <w:top w:val="none" w:sz="0" w:space="0" w:color="auto"/>
            <w:left w:val="none" w:sz="0" w:space="0" w:color="auto"/>
            <w:bottom w:val="none" w:sz="0" w:space="0" w:color="auto"/>
            <w:right w:val="none" w:sz="0" w:space="0" w:color="auto"/>
          </w:divBdr>
          <w:divsChild>
            <w:div w:id="1193110834">
              <w:marLeft w:val="0"/>
              <w:marRight w:val="0"/>
              <w:marTop w:val="0"/>
              <w:marBottom w:val="0"/>
              <w:divBdr>
                <w:top w:val="none" w:sz="0" w:space="0" w:color="auto"/>
                <w:left w:val="none" w:sz="0" w:space="0" w:color="auto"/>
                <w:bottom w:val="none" w:sz="0" w:space="0" w:color="auto"/>
                <w:right w:val="none" w:sz="0" w:space="0" w:color="auto"/>
              </w:divBdr>
              <w:divsChild>
                <w:div w:id="1195731247">
                  <w:marLeft w:val="0"/>
                  <w:marRight w:val="0"/>
                  <w:marTop w:val="0"/>
                  <w:marBottom w:val="0"/>
                  <w:divBdr>
                    <w:top w:val="none" w:sz="0" w:space="0" w:color="auto"/>
                    <w:left w:val="none" w:sz="0" w:space="0" w:color="auto"/>
                    <w:bottom w:val="none" w:sz="0" w:space="0" w:color="auto"/>
                    <w:right w:val="none" w:sz="0" w:space="0" w:color="auto"/>
                  </w:divBdr>
                  <w:divsChild>
                    <w:div w:id="2118791754">
                      <w:marLeft w:val="0"/>
                      <w:marRight w:val="0"/>
                      <w:marTop w:val="0"/>
                      <w:marBottom w:val="0"/>
                      <w:divBdr>
                        <w:top w:val="none" w:sz="0" w:space="0" w:color="auto"/>
                        <w:left w:val="none" w:sz="0" w:space="0" w:color="auto"/>
                        <w:bottom w:val="none" w:sz="0" w:space="0" w:color="auto"/>
                        <w:right w:val="none" w:sz="0" w:space="0" w:color="auto"/>
                      </w:divBdr>
                      <w:divsChild>
                        <w:div w:id="1424183945">
                          <w:marLeft w:val="0"/>
                          <w:marRight w:val="0"/>
                          <w:marTop w:val="0"/>
                          <w:marBottom w:val="0"/>
                          <w:divBdr>
                            <w:top w:val="none" w:sz="0" w:space="0" w:color="auto"/>
                            <w:left w:val="none" w:sz="0" w:space="0" w:color="auto"/>
                            <w:bottom w:val="none" w:sz="0" w:space="0" w:color="auto"/>
                            <w:right w:val="none" w:sz="0" w:space="0" w:color="auto"/>
                          </w:divBdr>
                          <w:divsChild>
                            <w:div w:id="18805860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94799">
      <w:bodyDiv w:val="1"/>
      <w:marLeft w:val="0"/>
      <w:marRight w:val="0"/>
      <w:marTop w:val="0"/>
      <w:marBottom w:val="0"/>
      <w:divBdr>
        <w:top w:val="none" w:sz="0" w:space="0" w:color="auto"/>
        <w:left w:val="none" w:sz="0" w:space="0" w:color="auto"/>
        <w:bottom w:val="none" w:sz="0" w:space="0" w:color="auto"/>
        <w:right w:val="none" w:sz="0" w:space="0" w:color="auto"/>
      </w:divBdr>
      <w:divsChild>
        <w:div w:id="373502152">
          <w:marLeft w:val="0"/>
          <w:marRight w:val="0"/>
          <w:marTop w:val="720"/>
          <w:marBottom w:val="0"/>
          <w:divBdr>
            <w:top w:val="none" w:sz="0" w:space="0" w:color="auto"/>
            <w:left w:val="none" w:sz="0" w:space="0" w:color="auto"/>
            <w:bottom w:val="none" w:sz="0" w:space="0" w:color="auto"/>
            <w:right w:val="none" w:sz="0" w:space="0" w:color="auto"/>
          </w:divBdr>
          <w:divsChild>
            <w:div w:id="1090659091">
              <w:marLeft w:val="0"/>
              <w:marRight w:val="0"/>
              <w:marTop w:val="0"/>
              <w:marBottom w:val="0"/>
              <w:divBdr>
                <w:top w:val="none" w:sz="0" w:space="0" w:color="auto"/>
                <w:left w:val="none" w:sz="0" w:space="0" w:color="auto"/>
                <w:bottom w:val="none" w:sz="0" w:space="0" w:color="auto"/>
                <w:right w:val="none" w:sz="0" w:space="0" w:color="auto"/>
              </w:divBdr>
              <w:divsChild>
                <w:div w:id="2081901345">
                  <w:marLeft w:val="0"/>
                  <w:marRight w:val="0"/>
                  <w:marTop w:val="0"/>
                  <w:marBottom w:val="0"/>
                  <w:divBdr>
                    <w:top w:val="none" w:sz="0" w:space="0" w:color="auto"/>
                    <w:left w:val="none" w:sz="0" w:space="0" w:color="auto"/>
                    <w:bottom w:val="none" w:sz="0" w:space="0" w:color="auto"/>
                    <w:right w:val="none" w:sz="0" w:space="0" w:color="auto"/>
                  </w:divBdr>
                  <w:divsChild>
                    <w:div w:id="969168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9807021">
      <w:bodyDiv w:val="1"/>
      <w:marLeft w:val="0"/>
      <w:marRight w:val="0"/>
      <w:marTop w:val="0"/>
      <w:marBottom w:val="0"/>
      <w:divBdr>
        <w:top w:val="none" w:sz="0" w:space="0" w:color="auto"/>
        <w:left w:val="none" w:sz="0" w:space="0" w:color="auto"/>
        <w:bottom w:val="none" w:sz="0" w:space="0" w:color="auto"/>
        <w:right w:val="none" w:sz="0" w:space="0" w:color="auto"/>
      </w:divBdr>
    </w:div>
    <w:div w:id="937104760">
      <w:bodyDiv w:val="1"/>
      <w:marLeft w:val="0"/>
      <w:marRight w:val="0"/>
      <w:marTop w:val="0"/>
      <w:marBottom w:val="0"/>
      <w:divBdr>
        <w:top w:val="none" w:sz="0" w:space="0" w:color="auto"/>
        <w:left w:val="none" w:sz="0" w:space="0" w:color="auto"/>
        <w:bottom w:val="none" w:sz="0" w:space="0" w:color="auto"/>
        <w:right w:val="none" w:sz="0" w:space="0" w:color="auto"/>
      </w:divBdr>
    </w:div>
    <w:div w:id="1856114079">
      <w:bodyDiv w:val="1"/>
      <w:marLeft w:val="0"/>
      <w:marRight w:val="0"/>
      <w:marTop w:val="0"/>
      <w:marBottom w:val="0"/>
      <w:divBdr>
        <w:top w:val="none" w:sz="0" w:space="0" w:color="auto"/>
        <w:left w:val="none" w:sz="0" w:space="0" w:color="auto"/>
        <w:bottom w:val="none" w:sz="0" w:space="0" w:color="auto"/>
        <w:right w:val="none" w:sz="0" w:space="0" w:color="auto"/>
      </w:divBdr>
      <w:divsChild>
        <w:div w:id="445080943">
          <w:marLeft w:val="0"/>
          <w:marRight w:val="0"/>
          <w:marTop w:val="300"/>
          <w:marBottom w:val="0"/>
          <w:divBdr>
            <w:top w:val="none" w:sz="0" w:space="0" w:color="auto"/>
            <w:left w:val="none" w:sz="0" w:space="0" w:color="auto"/>
            <w:bottom w:val="none" w:sz="0" w:space="0" w:color="auto"/>
            <w:right w:val="none" w:sz="0" w:space="0" w:color="auto"/>
          </w:divBdr>
          <w:divsChild>
            <w:div w:id="423765058">
              <w:marLeft w:val="0"/>
              <w:marRight w:val="0"/>
              <w:marTop w:val="0"/>
              <w:marBottom w:val="0"/>
              <w:divBdr>
                <w:top w:val="none" w:sz="0" w:space="0" w:color="auto"/>
                <w:left w:val="none" w:sz="0" w:space="0" w:color="auto"/>
                <w:bottom w:val="none" w:sz="0" w:space="0" w:color="auto"/>
                <w:right w:val="none" w:sz="0" w:space="0" w:color="auto"/>
              </w:divBdr>
              <w:divsChild>
                <w:div w:id="1906211305">
                  <w:marLeft w:val="0"/>
                  <w:marRight w:val="-3600"/>
                  <w:marTop w:val="0"/>
                  <w:marBottom w:val="0"/>
                  <w:divBdr>
                    <w:top w:val="none" w:sz="0" w:space="0" w:color="auto"/>
                    <w:left w:val="none" w:sz="0" w:space="0" w:color="auto"/>
                    <w:bottom w:val="none" w:sz="0" w:space="0" w:color="auto"/>
                    <w:right w:val="none" w:sz="0" w:space="0" w:color="auto"/>
                  </w:divBdr>
                  <w:divsChild>
                    <w:div w:id="1142695578">
                      <w:marLeft w:val="300"/>
                      <w:marRight w:val="4200"/>
                      <w:marTop w:val="0"/>
                      <w:marBottom w:val="540"/>
                      <w:divBdr>
                        <w:top w:val="none" w:sz="0" w:space="0" w:color="auto"/>
                        <w:left w:val="none" w:sz="0" w:space="0" w:color="auto"/>
                        <w:bottom w:val="none" w:sz="0" w:space="0" w:color="auto"/>
                        <w:right w:val="none" w:sz="0" w:space="0" w:color="auto"/>
                      </w:divBdr>
                      <w:divsChild>
                        <w:div w:id="858540706">
                          <w:marLeft w:val="0"/>
                          <w:marRight w:val="0"/>
                          <w:marTop w:val="0"/>
                          <w:marBottom w:val="0"/>
                          <w:divBdr>
                            <w:top w:val="none" w:sz="0" w:space="0" w:color="auto"/>
                            <w:left w:val="none" w:sz="0" w:space="0" w:color="auto"/>
                            <w:bottom w:val="none" w:sz="0" w:space="0" w:color="auto"/>
                            <w:right w:val="none" w:sz="0" w:space="0" w:color="auto"/>
                          </w:divBdr>
                          <w:divsChild>
                            <w:div w:id="18156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032585">
      <w:bodyDiv w:val="1"/>
      <w:marLeft w:val="0"/>
      <w:marRight w:val="0"/>
      <w:marTop w:val="0"/>
      <w:marBottom w:val="0"/>
      <w:divBdr>
        <w:top w:val="none" w:sz="0" w:space="0" w:color="auto"/>
        <w:left w:val="none" w:sz="0" w:space="0" w:color="auto"/>
        <w:bottom w:val="none" w:sz="0" w:space="0" w:color="auto"/>
        <w:right w:val="none" w:sz="0" w:space="0" w:color="auto"/>
      </w:divBdr>
      <w:divsChild>
        <w:div w:id="364067700">
          <w:marLeft w:val="0"/>
          <w:marRight w:val="0"/>
          <w:marTop w:val="0"/>
          <w:marBottom w:val="0"/>
          <w:divBdr>
            <w:top w:val="none" w:sz="0" w:space="0" w:color="auto"/>
            <w:left w:val="none" w:sz="0" w:space="0" w:color="auto"/>
            <w:bottom w:val="none" w:sz="0" w:space="0" w:color="auto"/>
            <w:right w:val="none" w:sz="0" w:space="0" w:color="auto"/>
          </w:divBdr>
          <w:divsChild>
            <w:div w:id="962420136">
              <w:marLeft w:val="0"/>
              <w:marRight w:val="0"/>
              <w:marTop w:val="0"/>
              <w:marBottom w:val="0"/>
              <w:divBdr>
                <w:top w:val="none" w:sz="0" w:space="0" w:color="auto"/>
                <w:left w:val="none" w:sz="0" w:space="0" w:color="auto"/>
                <w:bottom w:val="none" w:sz="0" w:space="0" w:color="auto"/>
                <w:right w:val="none" w:sz="0" w:space="0" w:color="auto"/>
              </w:divBdr>
              <w:divsChild>
                <w:div w:id="1635284174">
                  <w:marLeft w:val="0"/>
                  <w:marRight w:val="0"/>
                  <w:marTop w:val="0"/>
                  <w:marBottom w:val="0"/>
                  <w:divBdr>
                    <w:top w:val="none" w:sz="0" w:space="0" w:color="auto"/>
                    <w:left w:val="none" w:sz="0" w:space="0" w:color="auto"/>
                    <w:bottom w:val="none" w:sz="0" w:space="0" w:color="auto"/>
                    <w:right w:val="none" w:sz="0" w:space="0" w:color="auto"/>
                  </w:divBdr>
                  <w:divsChild>
                    <w:div w:id="8143862">
                      <w:marLeft w:val="0"/>
                      <w:marRight w:val="0"/>
                      <w:marTop w:val="0"/>
                      <w:marBottom w:val="0"/>
                      <w:divBdr>
                        <w:top w:val="none" w:sz="0" w:space="0" w:color="auto"/>
                        <w:left w:val="none" w:sz="0" w:space="0" w:color="auto"/>
                        <w:bottom w:val="none" w:sz="0" w:space="0" w:color="auto"/>
                        <w:right w:val="none" w:sz="0" w:space="0" w:color="auto"/>
                      </w:divBdr>
                      <w:divsChild>
                        <w:div w:id="566454663">
                          <w:marLeft w:val="0"/>
                          <w:marRight w:val="0"/>
                          <w:marTop w:val="0"/>
                          <w:marBottom w:val="0"/>
                          <w:divBdr>
                            <w:top w:val="none" w:sz="0" w:space="0" w:color="auto"/>
                            <w:left w:val="none" w:sz="0" w:space="0" w:color="auto"/>
                            <w:bottom w:val="none" w:sz="0" w:space="0" w:color="auto"/>
                            <w:right w:val="none" w:sz="0" w:space="0" w:color="auto"/>
                          </w:divBdr>
                          <w:divsChild>
                            <w:div w:id="1029993144">
                              <w:marLeft w:val="0"/>
                              <w:marRight w:val="0"/>
                              <w:marTop w:val="0"/>
                              <w:marBottom w:val="0"/>
                              <w:divBdr>
                                <w:top w:val="none" w:sz="0" w:space="0" w:color="auto"/>
                                <w:left w:val="none" w:sz="0" w:space="0" w:color="auto"/>
                                <w:bottom w:val="none" w:sz="0" w:space="0" w:color="auto"/>
                                <w:right w:val="none" w:sz="0" w:space="0" w:color="auto"/>
                              </w:divBdr>
                              <w:divsChild>
                                <w:div w:id="1271157447">
                                  <w:marLeft w:val="0"/>
                                  <w:marRight w:val="0"/>
                                  <w:marTop w:val="0"/>
                                  <w:marBottom w:val="0"/>
                                  <w:divBdr>
                                    <w:top w:val="none" w:sz="0" w:space="0" w:color="auto"/>
                                    <w:left w:val="none" w:sz="0" w:space="0" w:color="auto"/>
                                    <w:bottom w:val="none" w:sz="0" w:space="0" w:color="auto"/>
                                    <w:right w:val="none" w:sz="0" w:space="0" w:color="auto"/>
                                  </w:divBdr>
                                  <w:divsChild>
                                    <w:div w:id="1543129045">
                                      <w:marLeft w:val="0"/>
                                      <w:marRight w:val="0"/>
                                      <w:marTop w:val="0"/>
                                      <w:marBottom w:val="0"/>
                                      <w:divBdr>
                                        <w:top w:val="none" w:sz="0" w:space="0" w:color="auto"/>
                                        <w:left w:val="none" w:sz="0" w:space="0" w:color="auto"/>
                                        <w:bottom w:val="none" w:sz="0" w:space="0" w:color="auto"/>
                                        <w:right w:val="none" w:sz="0" w:space="0" w:color="auto"/>
                                      </w:divBdr>
                                      <w:divsChild>
                                        <w:div w:id="461119085">
                                          <w:marLeft w:val="0"/>
                                          <w:marRight w:val="0"/>
                                          <w:marTop w:val="0"/>
                                          <w:marBottom w:val="0"/>
                                          <w:divBdr>
                                            <w:top w:val="none" w:sz="0" w:space="0" w:color="auto"/>
                                            <w:left w:val="none" w:sz="0" w:space="0" w:color="auto"/>
                                            <w:bottom w:val="none" w:sz="0" w:space="0" w:color="auto"/>
                                            <w:right w:val="none" w:sz="0" w:space="0" w:color="auto"/>
                                          </w:divBdr>
                                          <w:divsChild>
                                            <w:div w:id="92090806">
                                              <w:marLeft w:val="0"/>
                                              <w:marRight w:val="0"/>
                                              <w:marTop w:val="0"/>
                                              <w:marBottom w:val="0"/>
                                              <w:divBdr>
                                                <w:top w:val="none" w:sz="0" w:space="0" w:color="auto"/>
                                                <w:left w:val="none" w:sz="0" w:space="0" w:color="auto"/>
                                                <w:bottom w:val="none" w:sz="0" w:space="0" w:color="auto"/>
                                                <w:right w:val="none" w:sz="0" w:space="0" w:color="auto"/>
                                              </w:divBdr>
                                              <w:divsChild>
                                                <w:div w:id="2078742382">
                                                  <w:marLeft w:val="0"/>
                                                  <w:marRight w:val="0"/>
                                                  <w:marTop w:val="0"/>
                                                  <w:marBottom w:val="0"/>
                                                  <w:divBdr>
                                                    <w:top w:val="none" w:sz="0" w:space="0" w:color="auto"/>
                                                    <w:left w:val="none" w:sz="0" w:space="0" w:color="auto"/>
                                                    <w:bottom w:val="none" w:sz="0" w:space="0" w:color="auto"/>
                                                    <w:right w:val="none" w:sz="0" w:space="0" w:color="auto"/>
                                                  </w:divBdr>
                                                </w:div>
                                                <w:div w:id="1563175516">
                                                  <w:marLeft w:val="0"/>
                                                  <w:marRight w:val="0"/>
                                                  <w:marTop w:val="0"/>
                                                  <w:marBottom w:val="0"/>
                                                  <w:divBdr>
                                                    <w:top w:val="none" w:sz="0" w:space="0" w:color="auto"/>
                                                    <w:left w:val="none" w:sz="0" w:space="0" w:color="auto"/>
                                                    <w:bottom w:val="none" w:sz="0" w:space="0" w:color="auto"/>
                                                    <w:right w:val="none" w:sz="0" w:space="0" w:color="auto"/>
                                                  </w:divBdr>
                                                </w:div>
                                                <w:div w:id="461197750">
                                                  <w:marLeft w:val="0"/>
                                                  <w:marRight w:val="0"/>
                                                  <w:marTop w:val="0"/>
                                                  <w:marBottom w:val="0"/>
                                                  <w:divBdr>
                                                    <w:top w:val="none" w:sz="0" w:space="0" w:color="auto"/>
                                                    <w:left w:val="none" w:sz="0" w:space="0" w:color="auto"/>
                                                    <w:bottom w:val="none" w:sz="0" w:space="0" w:color="auto"/>
                                                    <w:right w:val="none" w:sz="0" w:space="0" w:color="auto"/>
                                                  </w:divBdr>
                                                </w:div>
                                                <w:div w:id="1228301117">
                                                  <w:marLeft w:val="0"/>
                                                  <w:marRight w:val="0"/>
                                                  <w:marTop w:val="0"/>
                                                  <w:marBottom w:val="0"/>
                                                  <w:divBdr>
                                                    <w:top w:val="none" w:sz="0" w:space="0" w:color="auto"/>
                                                    <w:left w:val="none" w:sz="0" w:space="0" w:color="auto"/>
                                                    <w:bottom w:val="none" w:sz="0" w:space="0" w:color="auto"/>
                                                    <w:right w:val="none" w:sz="0" w:space="0" w:color="auto"/>
                                                  </w:divBdr>
                                                </w:div>
                                                <w:div w:id="1193035582">
                                                  <w:marLeft w:val="0"/>
                                                  <w:marRight w:val="0"/>
                                                  <w:marTop w:val="0"/>
                                                  <w:marBottom w:val="0"/>
                                                  <w:divBdr>
                                                    <w:top w:val="none" w:sz="0" w:space="0" w:color="auto"/>
                                                    <w:left w:val="none" w:sz="0" w:space="0" w:color="auto"/>
                                                    <w:bottom w:val="none" w:sz="0" w:space="0" w:color="auto"/>
                                                    <w:right w:val="none" w:sz="0" w:space="0" w:color="auto"/>
                                                  </w:divBdr>
                                                </w:div>
                                                <w:div w:id="1205944786">
                                                  <w:marLeft w:val="0"/>
                                                  <w:marRight w:val="0"/>
                                                  <w:marTop w:val="0"/>
                                                  <w:marBottom w:val="0"/>
                                                  <w:divBdr>
                                                    <w:top w:val="none" w:sz="0" w:space="0" w:color="auto"/>
                                                    <w:left w:val="none" w:sz="0" w:space="0" w:color="auto"/>
                                                    <w:bottom w:val="none" w:sz="0" w:space="0" w:color="auto"/>
                                                    <w:right w:val="none" w:sz="0" w:space="0" w:color="auto"/>
                                                  </w:divBdr>
                                                </w:div>
                                                <w:div w:id="1003893846">
                                                  <w:marLeft w:val="0"/>
                                                  <w:marRight w:val="0"/>
                                                  <w:marTop w:val="0"/>
                                                  <w:marBottom w:val="0"/>
                                                  <w:divBdr>
                                                    <w:top w:val="none" w:sz="0" w:space="0" w:color="auto"/>
                                                    <w:left w:val="none" w:sz="0" w:space="0" w:color="auto"/>
                                                    <w:bottom w:val="none" w:sz="0" w:space="0" w:color="auto"/>
                                                    <w:right w:val="none" w:sz="0" w:space="0" w:color="auto"/>
                                                  </w:divBdr>
                                                </w:div>
                                                <w:div w:id="17483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001490">
      <w:bodyDiv w:val="1"/>
      <w:marLeft w:val="0"/>
      <w:marRight w:val="0"/>
      <w:marTop w:val="0"/>
      <w:marBottom w:val="0"/>
      <w:divBdr>
        <w:top w:val="none" w:sz="0" w:space="0" w:color="auto"/>
        <w:left w:val="none" w:sz="0" w:space="0" w:color="auto"/>
        <w:bottom w:val="none" w:sz="0" w:space="0" w:color="auto"/>
        <w:right w:val="none" w:sz="0" w:space="0" w:color="auto"/>
      </w:divBdr>
      <w:divsChild>
        <w:div w:id="594678455">
          <w:marLeft w:val="0"/>
          <w:marRight w:val="0"/>
          <w:marTop w:val="0"/>
          <w:marBottom w:val="0"/>
          <w:divBdr>
            <w:top w:val="none" w:sz="0" w:space="0" w:color="auto"/>
            <w:left w:val="none" w:sz="0" w:space="0" w:color="auto"/>
            <w:bottom w:val="none" w:sz="0" w:space="0" w:color="auto"/>
            <w:right w:val="none" w:sz="0" w:space="0" w:color="auto"/>
          </w:divBdr>
          <w:divsChild>
            <w:div w:id="1207597112">
              <w:marLeft w:val="0"/>
              <w:marRight w:val="0"/>
              <w:marTop w:val="0"/>
              <w:marBottom w:val="0"/>
              <w:divBdr>
                <w:top w:val="none" w:sz="0" w:space="0" w:color="auto"/>
                <w:left w:val="none" w:sz="0" w:space="0" w:color="auto"/>
                <w:bottom w:val="none" w:sz="0" w:space="0" w:color="auto"/>
                <w:right w:val="none" w:sz="0" w:space="0" w:color="auto"/>
              </w:divBdr>
              <w:divsChild>
                <w:div w:id="192691610">
                  <w:marLeft w:val="0"/>
                  <w:marRight w:val="0"/>
                  <w:marTop w:val="0"/>
                  <w:marBottom w:val="0"/>
                  <w:divBdr>
                    <w:top w:val="none" w:sz="0" w:space="0" w:color="auto"/>
                    <w:left w:val="none" w:sz="0" w:space="0" w:color="auto"/>
                    <w:bottom w:val="none" w:sz="0" w:space="0" w:color="auto"/>
                    <w:right w:val="none" w:sz="0" w:space="0" w:color="auto"/>
                  </w:divBdr>
                  <w:divsChild>
                    <w:div w:id="743143770">
                      <w:marLeft w:val="0"/>
                      <w:marRight w:val="0"/>
                      <w:marTop w:val="0"/>
                      <w:marBottom w:val="0"/>
                      <w:divBdr>
                        <w:top w:val="none" w:sz="0" w:space="0" w:color="auto"/>
                        <w:left w:val="none" w:sz="0" w:space="0" w:color="auto"/>
                        <w:bottom w:val="none" w:sz="0" w:space="0" w:color="auto"/>
                        <w:right w:val="none" w:sz="0" w:space="0" w:color="auto"/>
                      </w:divBdr>
                      <w:divsChild>
                        <w:div w:id="1723362279">
                          <w:marLeft w:val="0"/>
                          <w:marRight w:val="0"/>
                          <w:marTop w:val="0"/>
                          <w:marBottom w:val="0"/>
                          <w:divBdr>
                            <w:top w:val="none" w:sz="0" w:space="0" w:color="auto"/>
                            <w:left w:val="none" w:sz="0" w:space="0" w:color="auto"/>
                            <w:bottom w:val="none" w:sz="0" w:space="0" w:color="auto"/>
                            <w:right w:val="none" w:sz="0" w:space="0" w:color="auto"/>
                          </w:divBdr>
                          <w:divsChild>
                            <w:div w:id="966742194">
                              <w:marLeft w:val="0"/>
                              <w:marRight w:val="0"/>
                              <w:marTop w:val="0"/>
                              <w:marBottom w:val="0"/>
                              <w:divBdr>
                                <w:top w:val="none" w:sz="0" w:space="0" w:color="auto"/>
                                <w:left w:val="none" w:sz="0" w:space="0" w:color="auto"/>
                                <w:bottom w:val="none" w:sz="0" w:space="0" w:color="auto"/>
                                <w:right w:val="none" w:sz="0" w:space="0" w:color="auto"/>
                              </w:divBdr>
                              <w:divsChild>
                                <w:div w:id="2053798802">
                                  <w:marLeft w:val="0"/>
                                  <w:marRight w:val="0"/>
                                  <w:marTop w:val="0"/>
                                  <w:marBottom w:val="0"/>
                                  <w:divBdr>
                                    <w:top w:val="none" w:sz="0" w:space="0" w:color="auto"/>
                                    <w:left w:val="none" w:sz="0" w:space="0" w:color="auto"/>
                                    <w:bottom w:val="none" w:sz="0" w:space="0" w:color="auto"/>
                                    <w:right w:val="none" w:sz="0" w:space="0" w:color="auto"/>
                                  </w:divBdr>
                                  <w:divsChild>
                                    <w:div w:id="443380330">
                                      <w:marLeft w:val="0"/>
                                      <w:marRight w:val="0"/>
                                      <w:marTop w:val="0"/>
                                      <w:marBottom w:val="0"/>
                                      <w:divBdr>
                                        <w:top w:val="none" w:sz="0" w:space="0" w:color="auto"/>
                                        <w:left w:val="none" w:sz="0" w:space="0" w:color="auto"/>
                                        <w:bottom w:val="none" w:sz="0" w:space="0" w:color="auto"/>
                                        <w:right w:val="none" w:sz="0" w:space="0" w:color="auto"/>
                                      </w:divBdr>
                                      <w:divsChild>
                                        <w:div w:id="1884321397">
                                          <w:marLeft w:val="0"/>
                                          <w:marRight w:val="0"/>
                                          <w:marTop w:val="0"/>
                                          <w:marBottom w:val="0"/>
                                          <w:divBdr>
                                            <w:top w:val="none" w:sz="0" w:space="0" w:color="auto"/>
                                            <w:left w:val="none" w:sz="0" w:space="0" w:color="auto"/>
                                            <w:bottom w:val="none" w:sz="0" w:space="0" w:color="auto"/>
                                            <w:right w:val="none" w:sz="0" w:space="0" w:color="auto"/>
                                          </w:divBdr>
                                          <w:divsChild>
                                            <w:div w:id="1335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6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76DA1-18C9-4C32-83B7-29F263AEF17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nl-NL"/>
        </a:p>
      </dgm:t>
    </dgm:pt>
    <dgm:pt modelId="{444A059C-8427-4128-8CE8-38ABDA6976E1}">
      <dgm:prSet phldrT="[Tekst]" custT="1"/>
      <dgm:spPr/>
      <dgm:t>
        <a:bodyPr/>
        <a:lstStyle/>
        <a:p>
          <a:r>
            <a:rPr lang="nl-NL" sz="1400"/>
            <a:t>1 oktober 2000</a:t>
          </a:r>
        </a:p>
      </dgm:t>
    </dgm:pt>
    <dgm:pt modelId="{6E556C60-CBBA-4762-BFBC-051B45B5BE1B}" type="parTrans" cxnId="{E2C78B5A-368D-4927-9BC0-47565E042F57}">
      <dgm:prSet/>
      <dgm:spPr/>
      <dgm:t>
        <a:bodyPr/>
        <a:lstStyle/>
        <a:p>
          <a:endParaRPr lang="nl-NL"/>
        </a:p>
      </dgm:t>
    </dgm:pt>
    <dgm:pt modelId="{2B4171DB-B81C-4A92-8E08-F0C74ADF0C18}" type="sibTrans" cxnId="{E2C78B5A-368D-4927-9BC0-47565E042F57}">
      <dgm:prSet/>
      <dgm:spPr/>
      <dgm:t>
        <a:bodyPr/>
        <a:lstStyle/>
        <a:p>
          <a:endParaRPr lang="nl-NL"/>
        </a:p>
      </dgm:t>
    </dgm:pt>
    <dgm:pt modelId="{9644260C-E7D0-4527-A6E6-1B00642C52F6}">
      <dgm:prSet phldrT="[Tekst]" custT="1"/>
      <dgm:spPr/>
      <dgm:t>
        <a:bodyPr/>
        <a:lstStyle/>
        <a:p>
          <a:r>
            <a:rPr lang="nl-NL" sz="1050"/>
            <a:t> Wetswijziging bordeelverbod uit Wetboek van Strafrecht. Uitbaten vrijwillige prostitutie is legale bedrijvigheid. </a:t>
          </a:r>
        </a:p>
      </dgm:t>
    </dgm:pt>
    <dgm:pt modelId="{811CEE84-2575-4892-9296-563B2FB45A80}" type="parTrans" cxnId="{5128C55F-983B-45CD-98DD-29355ED18B84}">
      <dgm:prSet/>
      <dgm:spPr/>
      <dgm:t>
        <a:bodyPr/>
        <a:lstStyle/>
        <a:p>
          <a:endParaRPr lang="nl-NL"/>
        </a:p>
      </dgm:t>
    </dgm:pt>
    <dgm:pt modelId="{AF18CF80-9AB1-4D48-8E5A-2C1507C9927A}" type="sibTrans" cxnId="{5128C55F-983B-45CD-98DD-29355ED18B84}">
      <dgm:prSet/>
      <dgm:spPr/>
      <dgm:t>
        <a:bodyPr/>
        <a:lstStyle/>
        <a:p>
          <a:endParaRPr lang="nl-NL"/>
        </a:p>
      </dgm:t>
    </dgm:pt>
    <dgm:pt modelId="{E8CED81E-8F01-433D-BAE6-37AF052EFBC5}">
      <dgm:prSet phldrT="[Tekst]" custT="1"/>
      <dgm:spPr/>
      <dgm:t>
        <a:bodyPr/>
        <a:lstStyle/>
        <a:p>
          <a:r>
            <a:rPr lang="nl-NL" sz="1400"/>
            <a:t>2000</a:t>
          </a:r>
        </a:p>
      </dgm:t>
    </dgm:pt>
    <dgm:pt modelId="{56F6EFBF-11F1-4006-A9B8-614787CDE300}" type="parTrans" cxnId="{2C6D0FFC-BD32-4101-9110-FBEF87F332F8}">
      <dgm:prSet/>
      <dgm:spPr/>
      <dgm:t>
        <a:bodyPr/>
        <a:lstStyle/>
        <a:p>
          <a:endParaRPr lang="nl-NL"/>
        </a:p>
      </dgm:t>
    </dgm:pt>
    <dgm:pt modelId="{7CE5B15F-DB35-450E-8F68-C56344A37298}" type="sibTrans" cxnId="{2C6D0FFC-BD32-4101-9110-FBEF87F332F8}">
      <dgm:prSet/>
      <dgm:spPr/>
      <dgm:t>
        <a:bodyPr/>
        <a:lstStyle/>
        <a:p>
          <a:endParaRPr lang="nl-NL"/>
        </a:p>
      </dgm:t>
    </dgm:pt>
    <dgm:pt modelId="{08027BDA-F673-4744-BEAC-4E65E3047DC2}">
      <dgm:prSet phldrT="[Tekst]" custT="1"/>
      <dgm:spPr/>
      <dgm:t>
        <a:bodyPr/>
        <a:lstStyle/>
        <a:p>
          <a:r>
            <a:rPr lang="nl-NL" sz="900" b="1"/>
            <a:t>Juli</a:t>
          </a:r>
          <a:r>
            <a:rPr lang="nl-NL" sz="900"/>
            <a:t>: Nota prostitutiebeleid Alblasserdam</a:t>
          </a:r>
        </a:p>
      </dgm:t>
    </dgm:pt>
    <dgm:pt modelId="{51206145-2047-40ED-9D11-FA05B5A2AF23}" type="parTrans" cxnId="{78D9EEE9-0446-41F3-96B5-901348A449A5}">
      <dgm:prSet/>
      <dgm:spPr/>
      <dgm:t>
        <a:bodyPr/>
        <a:lstStyle/>
        <a:p>
          <a:endParaRPr lang="nl-NL"/>
        </a:p>
      </dgm:t>
    </dgm:pt>
    <dgm:pt modelId="{252A8CE5-CD75-49A8-9DC3-E2751738F53C}" type="sibTrans" cxnId="{78D9EEE9-0446-41F3-96B5-901348A449A5}">
      <dgm:prSet/>
      <dgm:spPr/>
      <dgm:t>
        <a:bodyPr/>
        <a:lstStyle/>
        <a:p>
          <a:endParaRPr lang="nl-NL"/>
        </a:p>
      </dgm:t>
    </dgm:pt>
    <dgm:pt modelId="{B9300929-542E-45C7-AD97-99CD094D1166}">
      <dgm:prSet phldrT="[Tekst]" custT="1"/>
      <dgm:spPr/>
      <dgm:t>
        <a:bodyPr/>
        <a:lstStyle/>
        <a:p>
          <a:r>
            <a:rPr lang="nl-NL" sz="1400"/>
            <a:t>8 februari 2005 </a:t>
          </a:r>
        </a:p>
      </dgm:t>
    </dgm:pt>
    <dgm:pt modelId="{E2BC03CB-52EC-4C33-8889-1DD56BA07570}" type="parTrans" cxnId="{99205788-DB3C-46F5-904F-3F41D362368D}">
      <dgm:prSet/>
      <dgm:spPr/>
      <dgm:t>
        <a:bodyPr/>
        <a:lstStyle/>
        <a:p>
          <a:endParaRPr lang="nl-NL"/>
        </a:p>
      </dgm:t>
    </dgm:pt>
    <dgm:pt modelId="{06A73E69-7F8A-4DAC-9E17-2568084AF6AE}" type="sibTrans" cxnId="{99205788-DB3C-46F5-904F-3F41D362368D}">
      <dgm:prSet/>
      <dgm:spPr/>
      <dgm:t>
        <a:bodyPr/>
        <a:lstStyle/>
        <a:p>
          <a:endParaRPr lang="nl-NL"/>
        </a:p>
      </dgm:t>
    </dgm:pt>
    <dgm:pt modelId="{75C78D00-F8DA-4ADE-829A-602578689F0A}">
      <dgm:prSet phldrT="[Tekst]" custT="1"/>
      <dgm:spPr/>
      <dgm:t>
        <a:bodyPr/>
        <a:lstStyle/>
        <a:p>
          <a:r>
            <a:rPr lang="nl-NL" sz="1100"/>
            <a:t> </a:t>
          </a:r>
          <a:r>
            <a:rPr lang="nl-NL" sz="1000"/>
            <a:t>Vaststelling beleidsregel Locatieonderzoek 'Vestigingsbeleid Prostitutiebedrijven'.</a:t>
          </a:r>
        </a:p>
      </dgm:t>
    </dgm:pt>
    <dgm:pt modelId="{CCE82517-DBD1-468F-8242-18DBE55BFE3A}" type="parTrans" cxnId="{D528D06E-AF81-41C3-A62E-E54F4599AF1A}">
      <dgm:prSet/>
      <dgm:spPr/>
      <dgm:t>
        <a:bodyPr/>
        <a:lstStyle/>
        <a:p>
          <a:endParaRPr lang="nl-NL"/>
        </a:p>
      </dgm:t>
    </dgm:pt>
    <dgm:pt modelId="{D103AC95-9A18-4A6E-A806-0F81364B8441}" type="sibTrans" cxnId="{D528D06E-AF81-41C3-A62E-E54F4599AF1A}">
      <dgm:prSet/>
      <dgm:spPr/>
      <dgm:t>
        <a:bodyPr/>
        <a:lstStyle/>
        <a:p>
          <a:endParaRPr lang="nl-NL"/>
        </a:p>
      </dgm:t>
    </dgm:pt>
    <dgm:pt modelId="{C8FCBB00-C2F7-47F4-9461-A988D2AA8D8F}">
      <dgm:prSet phldrT="[Tekst]" custT="1"/>
      <dgm:spPr/>
      <dgm:t>
        <a:bodyPr/>
        <a:lstStyle/>
        <a:p>
          <a:r>
            <a:rPr lang="nl-NL" sz="900" b="1"/>
            <a:t>24 aug: </a:t>
          </a:r>
          <a:r>
            <a:rPr lang="nl-NL" sz="900"/>
            <a:t>Commissie AB</a:t>
          </a:r>
        </a:p>
      </dgm:t>
    </dgm:pt>
    <dgm:pt modelId="{1003B109-E540-40A3-B3AB-4EC2BABA34FD}" type="parTrans" cxnId="{192CC76F-D9E8-4732-83EB-741757ECD36F}">
      <dgm:prSet/>
      <dgm:spPr/>
      <dgm:t>
        <a:bodyPr/>
        <a:lstStyle/>
        <a:p>
          <a:endParaRPr lang="nl-NL"/>
        </a:p>
      </dgm:t>
    </dgm:pt>
    <dgm:pt modelId="{C6C96452-F8C3-4B8E-ADEC-1BE34CCB48F2}" type="sibTrans" cxnId="{192CC76F-D9E8-4732-83EB-741757ECD36F}">
      <dgm:prSet/>
      <dgm:spPr/>
      <dgm:t>
        <a:bodyPr/>
        <a:lstStyle/>
        <a:p>
          <a:endParaRPr lang="nl-NL"/>
        </a:p>
      </dgm:t>
    </dgm:pt>
    <dgm:pt modelId="{F424D823-5FC6-4B7F-89C2-63EB7AAAAAC1}">
      <dgm:prSet phldrT="[Tekst]" custT="1"/>
      <dgm:spPr/>
      <dgm:t>
        <a:bodyPr/>
        <a:lstStyle/>
        <a:p>
          <a:r>
            <a:rPr lang="nl-NL" sz="900" b="1"/>
            <a:t>29 aug: </a:t>
          </a:r>
          <a:r>
            <a:rPr lang="nl-NL" sz="900"/>
            <a:t>Voorstel van B&amp;W</a:t>
          </a:r>
        </a:p>
      </dgm:t>
    </dgm:pt>
    <dgm:pt modelId="{8D6045AF-1B93-40AD-8B7A-D5E01138C563}" type="parTrans" cxnId="{A0BA5EC3-A326-449E-8D40-1632C5974018}">
      <dgm:prSet/>
      <dgm:spPr/>
      <dgm:t>
        <a:bodyPr/>
        <a:lstStyle/>
        <a:p>
          <a:endParaRPr lang="nl-NL"/>
        </a:p>
      </dgm:t>
    </dgm:pt>
    <dgm:pt modelId="{CFB4A99F-BC86-4840-A462-184FCD588C5C}" type="sibTrans" cxnId="{A0BA5EC3-A326-449E-8D40-1632C5974018}">
      <dgm:prSet/>
      <dgm:spPr/>
      <dgm:t>
        <a:bodyPr/>
        <a:lstStyle/>
        <a:p>
          <a:endParaRPr lang="nl-NL"/>
        </a:p>
      </dgm:t>
    </dgm:pt>
    <dgm:pt modelId="{471A9CE3-DC0E-4576-A58E-B525925B0F19}">
      <dgm:prSet phldrT="[Tekst]" custT="1"/>
      <dgm:spPr/>
      <dgm:t>
        <a:bodyPr/>
        <a:lstStyle/>
        <a:p>
          <a:r>
            <a:rPr lang="nl-NL" sz="900" b="1"/>
            <a:t>7 Sep:  </a:t>
          </a:r>
          <a:r>
            <a:rPr lang="nl-NL" sz="900"/>
            <a:t>- Raad kennis genomen van nota</a:t>
          </a:r>
          <a:br>
            <a:rPr lang="nl-NL" sz="900"/>
          </a:br>
          <a:r>
            <a:rPr lang="nl-NL" sz="900"/>
            <a:t>	- Hoofdstuk 3 prostitutie van A.P.V. 	  1993 ingetrokken</a:t>
          </a:r>
          <a:br>
            <a:rPr lang="nl-NL" sz="900"/>
          </a:br>
          <a:r>
            <a:rPr lang="nl-NL" sz="900"/>
            <a:t>	- Nieuw hoofstuk 3 naar model VNG      	  in A.P.V. gevoegd.   </a:t>
          </a:r>
        </a:p>
      </dgm:t>
    </dgm:pt>
    <dgm:pt modelId="{623F1DE9-38E1-498C-B600-BFD81BB79606}" type="parTrans" cxnId="{C7007942-7130-477F-A396-6C299739F4DD}">
      <dgm:prSet/>
      <dgm:spPr/>
      <dgm:t>
        <a:bodyPr/>
        <a:lstStyle/>
        <a:p>
          <a:endParaRPr lang="nl-NL"/>
        </a:p>
      </dgm:t>
    </dgm:pt>
    <dgm:pt modelId="{FBC12F60-83F7-4970-870E-C23BE5EB42EF}" type="sibTrans" cxnId="{C7007942-7130-477F-A396-6C299739F4DD}">
      <dgm:prSet/>
      <dgm:spPr/>
      <dgm:t>
        <a:bodyPr/>
        <a:lstStyle/>
        <a:p>
          <a:endParaRPr lang="nl-NL"/>
        </a:p>
      </dgm:t>
    </dgm:pt>
    <dgm:pt modelId="{E4D3F6F0-2431-46BA-A778-69DFBDD1974C}" type="pres">
      <dgm:prSet presAssocID="{52476DA1-18C9-4C32-83B7-29F263AEF17C}" presName="rootnode" presStyleCnt="0">
        <dgm:presLayoutVars>
          <dgm:chMax/>
          <dgm:chPref/>
          <dgm:dir/>
          <dgm:animLvl val="lvl"/>
        </dgm:presLayoutVars>
      </dgm:prSet>
      <dgm:spPr/>
      <dgm:t>
        <a:bodyPr/>
        <a:lstStyle/>
        <a:p>
          <a:endParaRPr lang="nl-NL"/>
        </a:p>
      </dgm:t>
    </dgm:pt>
    <dgm:pt modelId="{68B5F1A4-8A47-40B5-8057-E84550725F82}" type="pres">
      <dgm:prSet presAssocID="{444A059C-8427-4128-8CE8-38ABDA6976E1}" presName="composite" presStyleCnt="0"/>
      <dgm:spPr/>
    </dgm:pt>
    <dgm:pt modelId="{5119C65C-5E76-4F29-9B2D-5DE8475EEA6D}" type="pres">
      <dgm:prSet presAssocID="{444A059C-8427-4128-8CE8-38ABDA6976E1}" presName="bentUpArrow1" presStyleLbl="alignImgPlace1" presStyleIdx="0" presStyleCnt="2" custScaleX="95268" custLinFactNeighborX="-1335" custLinFactNeighborY="-53187"/>
      <dgm:spPr/>
    </dgm:pt>
    <dgm:pt modelId="{6F67C29C-5FDA-4785-9E76-E2CAAF848B07}" type="pres">
      <dgm:prSet presAssocID="{444A059C-8427-4128-8CE8-38ABDA6976E1}" presName="ParentText" presStyleLbl="node1" presStyleIdx="0" presStyleCnt="3" custLinFactNeighborX="5416" custLinFactNeighborY="-45138">
        <dgm:presLayoutVars>
          <dgm:chMax val="1"/>
          <dgm:chPref val="1"/>
          <dgm:bulletEnabled val="1"/>
        </dgm:presLayoutVars>
      </dgm:prSet>
      <dgm:spPr/>
      <dgm:t>
        <a:bodyPr/>
        <a:lstStyle/>
        <a:p>
          <a:endParaRPr lang="nl-NL"/>
        </a:p>
      </dgm:t>
    </dgm:pt>
    <dgm:pt modelId="{9AC22271-093F-4BAC-A99F-7607B29981F3}" type="pres">
      <dgm:prSet presAssocID="{444A059C-8427-4128-8CE8-38ABDA6976E1}" presName="ChildText" presStyleLbl="revTx" presStyleIdx="0" presStyleCnt="3" custScaleX="399059" custLinFactX="54607" custLinFactNeighborX="100000" custLinFactNeighborY="-48775">
        <dgm:presLayoutVars>
          <dgm:chMax val="0"/>
          <dgm:chPref val="0"/>
          <dgm:bulletEnabled val="1"/>
        </dgm:presLayoutVars>
      </dgm:prSet>
      <dgm:spPr/>
      <dgm:t>
        <a:bodyPr/>
        <a:lstStyle/>
        <a:p>
          <a:endParaRPr lang="nl-NL"/>
        </a:p>
      </dgm:t>
    </dgm:pt>
    <dgm:pt modelId="{95F90D2D-7896-4D3D-87ED-4197E1462576}" type="pres">
      <dgm:prSet presAssocID="{2B4171DB-B81C-4A92-8E08-F0C74ADF0C18}" presName="sibTrans" presStyleCnt="0"/>
      <dgm:spPr/>
    </dgm:pt>
    <dgm:pt modelId="{A116B40D-FC44-4A9F-99F5-BF135DE00A8F}" type="pres">
      <dgm:prSet presAssocID="{E8CED81E-8F01-433D-BAE6-37AF052EFBC5}" presName="composite" presStyleCnt="0"/>
      <dgm:spPr/>
    </dgm:pt>
    <dgm:pt modelId="{5EC87D5E-6023-4A4B-8D0E-FD7A9A10D7A7}" type="pres">
      <dgm:prSet presAssocID="{E8CED81E-8F01-433D-BAE6-37AF052EFBC5}" presName="bentUpArrow1" presStyleLbl="alignImgPlace1" presStyleIdx="1" presStyleCnt="2" custScaleY="235876" custLinFactNeighborX="-49096" custLinFactNeighborY="-52786"/>
      <dgm:spPr/>
    </dgm:pt>
    <dgm:pt modelId="{8D47535C-D122-4D50-A07E-D297278828DA}" type="pres">
      <dgm:prSet presAssocID="{E8CED81E-8F01-433D-BAE6-37AF052EFBC5}" presName="ParentText" presStyleLbl="node1" presStyleIdx="1" presStyleCnt="3" custScaleX="69957" custScaleY="71586" custLinFactNeighborX="-61155" custLinFactNeighborY="-31924">
        <dgm:presLayoutVars>
          <dgm:chMax val="1"/>
          <dgm:chPref val="1"/>
          <dgm:bulletEnabled val="1"/>
        </dgm:presLayoutVars>
      </dgm:prSet>
      <dgm:spPr/>
      <dgm:t>
        <a:bodyPr/>
        <a:lstStyle/>
        <a:p>
          <a:endParaRPr lang="nl-NL"/>
        </a:p>
      </dgm:t>
    </dgm:pt>
    <dgm:pt modelId="{E4329043-826F-4C08-9E48-3280A8531918}" type="pres">
      <dgm:prSet presAssocID="{E8CED81E-8F01-433D-BAE6-37AF052EFBC5}" presName="ChildText" presStyleLbl="revTx" presStyleIdx="1" presStyleCnt="3" custScaleX="285989" custScaleY="61663" custLinFactNeighborX="-11838" custLinFactNeighborY="-12440">
        <dgm:presLayoutVars>
          <dgm:chMax val="0"/>
          <dgm:chPref val="0"/>
          <dgm:bulletEnabled val="1"/>
        </dgm:presLayoutVars>
      </dgm:prSet>
      <dgm:spPr/>
      <dgm:t>
        <a:bodyPr/>
        <a:lstStyle/>
        <a:p>
          <a:endParaRPr lang="nl-NL"/>
        </a:p>
      </dgm:t>
    </dgm:pt>
    <dgm:pt modelId="{D2FD9172-A137-4C06-B734-E4CA370D9A7D}" type="pres">
      <dgm:prSet presAssocID="{7CE5B15F-DB35-450E-8F68-C56344A37298}" presName="sibTrans" presStyleCnt="0"/>
      <dgm:spPr/>
    </dgm:pt>
    <dgm:pt modelId="{171DC429-9A36-4515-87DC-F3DF170A3793}" type="pres">
      <dgm:prSet presAssocID="{B9300929-542E-45C7-AD97-99CD094D1166}" presName="composite" presStyleCnt="0"/>
      <dgm:spPr/>
    </dgm:pt>
    <dgm:pt modelId="{9217CCA3-E156-419C-ACFE-1900F6F89397}" type="pres">
      <dgm:prSet presAssocID="{B9300929-542E-45C7-AD97-99CD094D1166}" presName="ParentText" presStyleLbl="node1" presStyleIdx="2" presStyleCnt="3" custLinFactX="-6393" custLinFactNeighborX="-100000" custLinFactNeighborY="-45719">
        <dgm:presLayoutVars>
          <dgm:chMax val="1"/>
          <dgm:chPref val="1"/>
          <dgm:bulletEnabled val="1"/>
        </dgm:presLayoutVars>
      </dgm:prSet>
      <dgm:spPr/>
      <dgm:t>
        <a:bodyPr/>
        <a:lstStyle/>
        <a:p>
          <a:endParaRPr lang="nl-NL"/>
        </a:p>
      </dgm:t>
    </dgm:pt>
    <dgm:pt modelId="{827C9E61-B3D1-4428-A02B-C472F2201BA4}" type="pres">
      <dgm:prSet presAssocID="{B9300929-542E-45C7-AD97-99CD094D1166}" presName="FinalChildText" presStyleLbl="revTx" presStyleIdx="2" presStyleCnt="3" custScaleX="287259" custLinFactNeighborX="-44214" custLinFactNeighborY="-48679">
        <dgm:presLayoutVars>
          <dgm:chMax val="0"/>
          <dgm:chPref val="0"/>
          <dgm:bulletEnabled val="1"/>
        </dgm:presLayoutVars>
      </dgm:prSet>
      <dgm:spPr/>
      <dgm:t>
        <a:bodyPr/>
        <a:lstStyle/>
        <a:p>
          <a:endParaRPr lang="nl-NL"/>
        </a:p>
      </dgm:t>
    </dgm:pt>
  </dgm:ptLst>
  <dgm:cxnLst>
    <dgm:cxn modelId="{E2C78B5A-368D-4927-9BC0-47565E042F57}" srcId="{52476DA1-18C9-4C32-83B7-29F263AEF17C}" destId="{444A059C-8427-4128-8CE8-38ABDA6976E1}" srcOrd="0" destOrd="0" parTransId="{6E556C60-CBBA-4762-BFBC-051B45B5BE1B}" sibTransId="{2B4171DB-B81C-4A92-8E08-F0C74ADF0C18}"/>
    <dgm:cxn modelId="{2C6D0FFC-BD32-4101-9110-FBEF87F332F8}" srcId="{52476DA1-18C9-4C32-83B7-29F263AEF17C}" destId="{E8CED81E-8F01-433D-BAE6-37AF052EFBC5}" srcOrd="1" destOrd="0" parTransId="{56F6EFBF-11F1-4006-A9B8-614787CDE300}" sibTransId="{7CE5B15F-DB35-450E-8F68-C56344A37298}"/>
    <dgm:cxn modelId="{677EC1EF-D707-4057-B242-CC357812B1A6}" type="presOf" srcId="{471A9CE3-DC0E-4576-A58E-B525925B0F19}" destId="{E4329043-826F-4C08-9E48-3280A8531918}" srcOrd="0" destOrd="3" presId="urn:microsoft.com/office/officeart/2005/8/layout/StepDownProcess"/>
    <dgm:cxn modelId="{1A5BB0CD-28F3-4A7C-BAC8-EE9E758CABEA}" type="presOf" srcId="{F424D823-5FC6-4B7F-89C2-63EB7AAAAAC1}" destId="{E4329043-826F-4C08-9E48-3280A8531918}" srcOrd="0" destOrd="2" presId="urn:microsoft.com/office/officeart/2005/8/layout/StepDownProcess"/>
    <dgm:cxn modelId="{78D9EEE9-0446-41F3-96B5-901348A449A5}" srcId="{E8CED81E-8F01-433D-BAE6-37AF052EFBC5}" destId="{08027BDA-F673-4744-BEAC-4E65E3047DC2}" srcOrd="0" destOrd="0" parTransId="{51206145-2047-40ED-9D11-FA05B5A2AF23}" sibTransId="{252A8CE5-CD75-49A8-9DC3-E2751738F53C}"/>
    <dgm:cxn modelId="{41FF43A6-A22D-4129-8ECD-5E9C103EA159}" type="presOf" srcId="{C8FCBB00-C2F7-47F4-9461-A988D2AA8D8F}" destId="{E4329043-826F-4C08-9E48-3280A8531918}" srcOrd="0" destOrd="1" presId="urn:microsoft.com/office/officeart/2005/8/layout/StepDownProcess"/>
    <dgm:cxn modelId="{78C2DF84-460A-4AD1-863B-CC2DDCD24A40}" type="presOf" srcId="{08027BDA-F673-4744-BEAC-4E65E3047DC2}" destId="{E4329043-826F-4C08-9E48-3280A8531918}" srcOrd="0" destOrd="0" presId="urn:microsoft.com/office/officeart/2005/8/layout/StepDownProcess"/>
    <dgm:cxn modelId="{A6E45F43-A9E8-488A-AFCC-97F3A29A8C5C}" type="presOf" srcId="{52476DA1-18C9-4C32-83B7-29F263AEF17C}" destId="{E4D3F6F0-2431-46BA-A778-69DFBDD1974C}" srcOrd="0" destOrd="0" presId="urn:microsoft.com/office/officeart/2005/8/layout/StepDownProcess"/>
    <dgm:cxn modelId="{D038C60B-3513-4094-8AFA-1E09519FD242}" type="presOf" srcId="{444A059C-8427-4128-8CE8-38ABDA6976E1}" destId="{6F67C29C-5FDA-4785-9E76-E2CAAF848B07}" srcOrd="0" destOrd="0" presId="urn:microsoft.com/office/officeart/2005/8/layout/StepDownProcess"/>
    <dgm:cxn modelId="{A3EFCBDB-AB4A-48F4-8B6E-243C2CC3A51C}" type="presOf" srcId="{9644260C-E7D0-4527-A6E6-1B00642C52F6}" destId="{9AC22271-093F-4BAC-A99F-7607B29981F3}" srcOrd="0" destOrd="0" presId="urn:microsoft.com/office/officeart/2005/8/layout/StepDownProcess"/>
    <dgm:cxn modelId="{99205788-DB3C-46F5-904F-3F41D362368D}" srcId="{52476DA1-18C9-4C32-83B7-29F263AEF17C}" destId="{B9300929-542E-45C7-AD97-99CD094D1166}" srcOrd="2" destOrd="0" parTransId="{E2BC03CB-52EC-4C33-8889-1DD56BA07570}" sibTransId="{06A73E69-7F8A-4DAC-9E17-2568084AF6AE}"/>
    <dgm:cxn modelId="{A0BA5EC3-A326-449E-8D40-1632C5974018}" srcId="{E8CED81E-8F01-433D-BAE6-37AF052EFBC5}" destId="{F424D823-5FC6-4B7F-89C2-63EB7AAAAAC1}" srcOrd="2" destOrd="0" parTransId="{8D6045AF-1B93-40AD-8B7A-D5E01138C563}" sibTransId="{CFB4A99F-BC86-4840-A462-184FCD588C5C}"/>
    <dgm:cxn modelId="{5128C55F-983B-45CD-98DD-29355ED18B84}" srcId="{444A059C-8427-4128-8CE8-38ABDA6976E1}" destId="{9644260C-E7D0-4527-A6E6-1B00642C52F6}" srcOrd="0" destOrd="0" parTransId="{811CEE84-2575-4892-9296-563B2FB45A80}" sibTransId="{AF18CF80-9AB1-4D48-8E5A-2C1507C9927A}"/>
    <dgm:cxn modelId="{192CC76F-D9E8-4732-83EB-741757ECD36F}" srcId="{E8CED81E-8F01-433D-BAE6-37AF052EFBC5}" destId="{C8FCBB00-C2F7-47F4-9461-A988D2AA8D8F}" srcOrd="1" destOrd="0" parTransId="{1003B109-E540-40A3-B3AB-4EC2BABA34FD}" sibTransId="{C6C96452-F8C3-4B8E-ADEC-1BE34CCB48F2}"/>
    <dgm:cxn modelId="{1FB875FC-B1EB-4647-9E21-997C08A61C20}" type="presOf" srcId="{E8CED81E-8F01-433D-BAE6-37AF052EFBC5}" destId="{8D47535C-D122-4D50-A07E-D297278828DA}" srcOrd="0" destOrd="0" presId="urn:microsoft.com/office/officeart/2005/8/layout/StepDownProcess"/>
    <dgm:cxn modelId="{0D78FA9E-20F2-479C-94DD-67F6B9EE4150}" type="presOf" srcId="{B9300929-542E-45C7-AD97-99CD094D1166}" destId="{9217CCA3-E156-419C-ACFE-1900F6F89397}" srcOrd="0" destOrd="0" presId="urn:microsoft.com/office/officeart/2005/8/layout/StepDownProcess"/>
    <dgm:cxn modelId="{791880DA-CF83-4E02-ACD5-E6D1A85FBA59}" type="presOf" srcId="{75C78D00-F8DA-4ADE-829A-602578689F0A}" destId="{827C9E61-B3D1-4428-A02B-C472F2201BA4}" srcOrd="0" destOrd="0" presId="urn:microsoft.com/office/officeart/2005/8/layout/StepDownProcess"/>
    <dgm:cxn modelId="{C7007942-7130-477F-A396-6C299739F4DD}" srcId="{E8CED81E-8F01-433D-BAE6-37AF052EFBC5}" destId="{471A9CE3-DC0E-4576-A58E-B525925B0F19}" srcOrd="3" destOrd="0" parTransId="{623F1DE9-38E1-498C-B600-BFD81BB79606}" sibTransId="{FBC12F60-83F7-4970-870E-C23BE5EB42EF}"/>
    <dgm:cxn modelId="{D528D06E-AF81-41C3-A62E-E54F4599AF1A}" srcId="{B9300929-542E-45C7-AD97-99CD094D1166}" destId="{75C78D00-F8DA-4ADE-829A-602578689F0A}" srcOrd="0" destOrd="0" parTransId="{CCE82517-DBD1-468F-8242-18DBE55BFE3A}" sibTransId="{D103AC95-9A18-4A6E-A806-0F81364B8441}"/>
    <dgm:cxn modelId="{957B7302-4F27-4B93-BF32-AF5E9A14297A}" type="presParOf" srcId="{E4D3F6F0-2431-46BA-A778-69DFBDD1974C}" destId="{68B5F1A4-8A47-40B5-8057-E84550725F82}" srcOrd="0" destOrd="0" presId="urn:microsoft.com/office/officeart/2005/8/layout/StepDownProcess"/>
    <dgm:cxn modelId="{317A0D0B-3ED5-4943-B261-13020D3C4B00}" type="presParOf" srcId="{68B5F1A4-8A47-40B5-8057-E84550725F82}" destId="{5119C65C-5E76-4F29-9B2D-5DE8475EEA6D}" srcOrd="0" destOrd="0" presId="urn:microsoft.com/office/officeart/2005/8/layout/StepDownProcess"/>
    <dgm:cxn modelId="{3B17D7CA-C20E-465A-A172-AE5374DD2BE7}" type="presParOf" srcId="{68B5F1A4-8A47-40B5-8057-E84550725F82}" destId="{6F67C29C-5FDA-4785-9E76-E2CAAF848B07}" srcOrd="1" destOrd="0" presId="urn:microsoft.com/office/officeart/2005/8/layout/StepDownProcess"/>
    <dgm:cxn modelId="{5251B44A-F3B9-408A-8F1C-474997715EB6}" type="presParOf" srcId="{68B5F1A4-8A47-40B5-8057-E84550725F82}" destId="{9AC22271-093F-4BAC-A99F-7607B29981F3}" srcOrd="2" destOrd="0" presId="urn:microsoft.com/office/officeart/2005/8/layout/StepDownProcess"/>
    <dgm:cxn modelId="{1FF149F6-64B6-46B1-B54B-678B5BB3C9F3}" type="presParOf" srcId="{E4D3F6F0-2431-46BA-A778-69DFBDD1974C}" destId="{95F90D2D-7896-4D3D-87ED-4197E1462576}" srcOrd="1" destOrd="0" presId="urn:microsoft.com/office/officeart/2005/8/layout/StepDownProcess"/>
    <dgm:cxn modelId="{58D199FC-42C2-4E9D-96F8-A566DBFCFF27}" type="presParOf" srcId="{E4D3F6F0-2431-46BA-A778-69DFBDD1974C}" destId="{A116B40D-FC44-4A9F-99F5-BF135DE00A8F}" srcOrd="2" destOrd="0" presId="urn:microsoft.com/office/officeart/2005/8/layout/StepDownProcess"/>
    <dgm:cxn modelId="{38FACE08-411E-4417-AA88-6AC3869F7615}" type="presParOf" srcId="{A116B40D-FC44-4A9F-99F5-BF135DE00A8F}" destId="{5EC87D5E-6023-4A4B-8D0E-FD7A9A10D7A7}" srcOrd="0" destOrd="0" presId="urn:microsoft.com/office/officeart/2005/8/layout/StepDownProcess"/>
    <dgm:cxn modelId="{3EC3A9AD-9985-488E-A9E5-4FE08FFEED08}" type="presParOf" srcId="{A116B40D-FC44-4A9F-99F5-BF135DE00A8F}" destId="{8D47535C-D122-4D50-A07E-D297278828DA}" srcOrd="1" destOrd="0" presId="urn:microsoft.com/office/officeart/2005/8/layout/StepDownProcess"/>
    <dgm:cxn modelId="{43760E66-3EC1-40A0-ADAD-A28F44A1976B}" type="presParOf" srcId="{A116B40D-FC44-4A9F-99F5-BF135DE00A8F}" destId="{E4329043-826F-4C08-9E48-3280A8531918}" srcOrd="2" destOrd="0" presId="urn:microsoft.com/office/officeart/2005/8/layout/StepDownProcess"/>
    <dgm:cxn modelId="{C22FBE2A-EB3D-4BD3-8B1C-5DE0E04B30C2}" type="presParOf" srcId="{E4D3F6F0-2431-46BA-A778-69DFBDD1974C}" destId="{D2FD9172-A137-4C06-B734-E4CA370D9A7D}" srcOrd="3" destOrd="0" presId="urn:microsoft.com/office/officeart/2005/8/layout/StepDownProcess"/>
    <dgm:cxn modelId="{6D818C7F-0C25-4F97-909F-06F2E9775C9A}" type="presParOf" srcId="{E4D3F6F0-2431-46BA-A778-69DFBDD1974C}" destId="{171DC429-9A36-4515-87DC-F3DF170A3793}" srcOrd="4" destOrd="0" presId="urn:microsoft.com/office/officeart/2005/8/layout/StepDownProcess"/>
    <dgm:cxn modelId="{500D8B4A-A032-4BC2-9B7C-ADC4520B5AA1}" type="presParOf" srcId="{171DC429-9A36-4515-87DC-F3DF170A3793}" destId="{9217CCA3-E156-419C-ACFE-1900F6F89397}" srcOrd="0" destOrd="0" presId="urn:microsoft.com/office/officeart/2005/8/layout/StepDownProcess"/>
    <dgm:cxn modelId="{48B8A75D-7562-4BE4-A876-BC4E779DF9AF}" type="presParOf" srcId="{171DC429-9A36-4515-87DC-F3DF170A3793}" destId="{827C9E61-B3D1-4428-A02B-C472F2201BA4}"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9C65C-5E76-4F29-9B2D-5DE8475EEA6D}">
      <dsp:nvSpPr>
        <dsp:cNvPr id="0" name=""/>
        <dsp:cNvSpPr/>
      </dsp:nvSpPr>
      <dsp:spPr>
        <a:xfrm rot="5400000">
          <a:off x="251562" y="619121"/>
          <a:ext cx="626797" cy="6798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67C29C-5FDA-4785-9E76-E2CAAF848B07}">
      <dsp:nvSpPr>
        <dsp:cNvPr id="0" name=""/>
        <dsp:cNvSpPr/>
      </dsp:nvSpPr>
      <dsp:spPr>
        <a:xfrm>
          <a:off x="152173" y="0"/>
          <a:ext cx="1055157" cy="738575"/>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1 oktober 2000</a:t>
          </a:r>
        </a:p>
      </dsp:txBody>
      <dsp:txXfrm>
        <a:off x="188234" y="36061"/>
        <a:ext cx="983035" cy="666453"/>
      </dsp:txXfrm>
    </dsp:sp>
    <dsp:sp modelId="{9AC22271-093F-4BAC-A99F-7607B29981F3}">
      <dsp:nvSpPr>
        <dsp:cNvPr id="0" name=""/>
        <dsp:cNvSpPr/>
      </dsp:nvSpPr>
      <dsp:spPr>
        <a:xfrm>
          <a:off x="1189149" y="20073"/>
          <a:ext cx="3062462" cy="596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nl-NL" sz="1050" kern="1200"/>
            <a:t> Wetswijziging bordeelverbod uit Wetboek van Strafrecht. Uitbaten vrijwillige prostitutie is legale bedrijvigheid. </a:t>
          </a:r>
        </a:p>
      </dsp:txBody>
      <dsp:txXfrm>
        <a:off x="1189149" y="20073"/>
        <a:ext cx="3062462" cy="596949"/>
      </dsp:txXfrm>
    </dsp:sp>
    <dsp:sp modelId="{5EC87D5E-6023-4A4B-8D0E-FD7A9A10D7A7}">
      <dsp:nvSpPr>
        <dsp:cNvPr id="0" name=""/>
        <dsp:cNvSpPr/>
      </dsp:nvSpPr>
      <dsp:spPr>
        <a:xfrm rot="5400000">
          <a:off x="739863" y="1329486"/>
          <a:ext cx="1478463" cy="713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47535C-D122-4D50-A07E-D297278828DA}">
      <dsp:nvSpPr>
        <dsp:cNvPr id="0" name=""/>
        <dsp:cNvSpPr/>
      </dsp:nvSpPr>
      <dsp:spPr>
        <a:xfrm>
          <a:off x="863195" y="834677"/>
          <a:ext cx="738156" cy="52871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2000</a:t>
          </a:r>
        </a:p>
      </dsp:txBody>
      <dsp:txXfrm>
        <a:off x="889009" y="860491"/>
        <a:ext cx="686528" cy="477088"/>
      </dsp:txXfrm>
    </dsp:sp>
    <dsp:sp modelId="{E4329043-826F-4C08-9E48-3280A8531918}">
      <dsp:nvSpPr>
        <dsp:cNvPr id="0" name=""/>
        <dsp:cNvSpPr/>
      </dsp:nvSpPr>
      <dsp:spPr>
        <a:xfrm>
          <a:off x="1600626" y="1076136"/>
          <a:ext cx="2194739" cy="368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b="1" kern="1200"/>
            <a:t>Juli</a:t>
          </a:r>
          <a:r>
            <a:rPr lang="nl-NL" sz="900" kern="1200"/>
            <a:t>: Nota prostitutiebeleid Alblasserdam</a:t>
          </a:r>
        </a:p>
        <a:p>
          <a:pPr marL="57150" lvl="1" indent="-57150" algn="l" defTabSz="400050">
            <a:lnSpc>
              <a:spcPct val="90000"/>
            </a:lnSpc>
            <a:spcBef>
              <a:spcPct val="0"/>
            </a:spcBef>
            <a:spcAft>
              <a:spcPct val="15000"/>
            </a:spcAft>
            <a:buChar char="••"/>
          </a:pPr>
          <a:r>
            <a:rPr lang="nl-NL" sz="900" b="1" kern="1200"/>
            <a:t>24 aug: </a:t>
          </a:r>
          <a:r>
            <a:rPr lang="nl-NL" sz="900" kern="1200"/>
            <a:t>Commissie AB</a:t>
          </a:r>
        </a:p>
        <a:p>
          <a:pPr marL="57150" lvl="1" indent="-57150" algn="l" defTabSz="400050">
            <a:lnSpc>
              <a:spcPct val="90000"/>
            </a:lnSpc>
            <a:spcBef>
              <a:spcPct val="0"/>
            </a:spcBef>
            <a:spcAft>
              <a:spcPct val="15000"/>
            </a:spcAft>
            <a:buChar char="••"/>
          </a:pPr>
          <a:r>
            <a:rPr lang="nl-NL" sz="900" b="1" kern="1200"/>
            <a:t>29 aug: </a:t>
          </a:r>
          <a:r>
            <a:rPr lang="nl-NL" sz="900" kern="1200"/>
            <a:t>Voorstel van B&amp;W</a:t>
          </a:r>
        </a:p>
        <a:p>
          <a:pPr marL="57150" lvl="1" indent="-57150" algn="l" defTabSz="400050">
            <a:lnSpc>
              <a:spcPct val="90000"/>
            </a:lnSpc>
            <a:spcBef>
              <a:spcPct val="0"/>
            </a:spcBef>
            <a:spcAft>
              <a:spcPct val="15000"/>
            </a:spcAft>
            <a:buChar char="••"/>
          </a:pPr>
          <a:r>
            <a:rPr lang="nl-NL" sz="900" b="1" kern="1200"/>
            <a:t>7 Sep:  </a:t>
          </a:r>
          <a:r>
            <a:rPr lang="nl-NL" sz="900" kern="1200"/>
            <a:t>- Raad kennis genomen van nota</a:t>
          </a:r>
          <a:br>
            <a:rPr lang="nl-NL" sz="900" kern="1200"/>
          </a:br>
          <a:r>
            <a:rPr lang="nl-NL" sz="900" kern="1200"/>
            <a:t>	- Hoofdstuk 3 prostitutie van A.P.V. 	  1993 ingetrokken</a:t>
          </a:r>
          <a:br>
            <a:rPr lang="nl-NL" sz="900" kern="1200"/>
          </a:br>
          <a:r>
            <a:rPr lang="nl-NL" sz="900" kern="1200"/>
            <a:t>	- Nieuw hoofstuk 3 naar model VNG      	  in A.P.V. gevoegd.   </a:t>
          </a:r>
        </a:p>
      </dsp:txBody>
      <dsp:txXfrm>
        <a:off x="1600626" y="1076136"/>
        <a:ext cx="2194739" cy="368097"/>
      </dsp:txXfrm>
    </dsp:sp>
    <dsp:sp modelId="{9217CCA3-E156-419C-ACFE-1900F6F89397}">
      <dsp:nvSpPr>
        <dsp:cNvPr id="0" name=""/>
        <dsp:cNvSpPr/>
      </dsp:nvSpPr>
      <dsp:spPr>
        <a:xfrm>
          <a:off x="1820013" y="1883358"/>
          <a:ext cx="1055157" cy="738575"/>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8 februari 2005 </a:t>
          </a:r>
        </a:p>
      </dsp:txBody>
      <dsp:txXfrm>
        <a:off x="1856074" y="1919419"/>
        <a:ext cx="983035" cy="666453"/>
      </dsp:txXfrm>
    </dsp:sp>
    <dsp:sp modelId="{827C9E61-B3D1-4428-A02B-C472F2201BA4}">
      <dsp:nvSpPr>
        <dsp:cNvPr id="0" name=""/>
        <dsp:cNvSpPr/>
      </dsp:nvSpPr>
      <dsp:spPr>
        <a:xfrm>
          <a:off x="2939944" y="2000879"/>
          <a:ext cx="2204485" cy="596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nl-NL" sz="1100" kern="1200"/>
            <a:t> </a:t>
          </a:r>
          <a:r>
            <a:rPr lang="nl-NL" sz="1000" kern="1200"/>
            <a:t>Vaststelling beleidsregel Locatieonderzoek 'Vestigingsbeleid Prostitutiebedrijven'.</a:t>
          </a:r>
        </a:p>
      </dsp:txBody>
      <dsp:txXfrm>
        <a:off x="2939944" y="2000879"/>
        <a:ext cx="2204485" cy="59694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81779-48ED-4A01-B5FE-EEB6270B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12</Pages>
  <Words>4142</Words>
  <Characters>22787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Startnotitie lokaal prostitutiebeleid Alblasserdam </vt:lpstr>
    </vt:vector>
  </TitlesOfParts>
  <Company>Gemeente Alblasserdam </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Startnotitie lokaal prostitutiebeleid Alblasserdam </dc:title>
  <dc:subject>Actualisatie van lokaal prostitutiebeleid </dc:subject>
  <dc:creator/>
  <cp:keywords/>
  <dc:description/>
  <cp:lastModifiedBy>Adoui, M</cp:lastModifiedBy>
  <cp:revision>40</cp:revision>
  <cp:lastPrinted>2016-05-10T11:54:00Z</cp:lastPrinted>
  <dcterms:created xsi:type="dcterms:W3CDTF">2016-05-09T07:49:00Z</dcterms:created>
  <dcterms:modified xsi:type="dcterms:W3CDTF">2016-09-01T12:41:00Z</dcterms:modified>
</cp:coreProperties>
</file>