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B72" w:rsidRDefault="00B00B72" w:rsidP="00B00B72">
      <w:pPr>
        <w:outlineLvl w:val="0"/>
        <w:rPr>
          <w:sz w:val="18"/>
          <w:szCs w:val="18"/>
        </w:rPr>
      </w:pPr>
    </w:p>
    <w:p w:rsidR="003E1AF3" w:rsidRPr="009205FF" w:rsidRDefault="003E1AF3" w:rsidP="003E1AF3">
      <w:pPr>
        <w:outlineLvl w:val="0"/>
        <w:rPr>
          <w:rFonts w:ascii="Arial" w:hAnsi="Arial" w:cs="Arial"/>
          <w:b/>
          <w:u w:val="single"/>
        </w:rPr>
      </w:pPr>
      <w:r w:rsidRPr="009205FF">
        <w:rPr>
          <w:rFonts w:ascii="Arial" w:hAnsi="Arial" w:cs="Arial"/>
          <w:b/>
          <w:u w:val="single"/>
        </w:rPr>
        <w:t>Uitgangspunten en randvoorwaarden</w:t>
      </w:r>
      <w:r>
        <w:rPr>
          <w:rFonts w:ascii="Arial" w:hAnsi="Arial" w:cs="Arial"/>
          <w:b/>
          <w:u w:val="single"/>
        </w:rPr>
        <w:t xml:space="preserve"> herinrichting Blokweer 2 </w:t>
      </w:r>
    </w:p>
    <w:p w:rsidR="003E1AF3" w:rsidRPr="009205FF" w:rsidRDefault="003E1AF3" w:rsidP="003E1AF3">
      <w:pPr>
        <w:outlineLvl w:val="0"/>
        <w:rPr>
          <w:rFonts w:ascii="Arial" w:hAnsi="Arial" w:cs="Arial"/>
        </w:rPr>
      </w:pPr>
    </w:p>
    <w:p w:rsidR="003E1AF3" w:rsidRDefault="003E1AF3" w:rsidP="003E1AF3">
      <w:pPr>
        <w:pStyle w:val="Hoofdtekst"/>
        <w:numPr>
          <w:ilvl w:val="0"/>
          <w:numId w:val="2"/>
        </w:numPr>
        <w:rPr>
          <w:rFonts w:ascii="Arial" w:hAnsi="Arial" w:cs="Arial"/>
          <w:sz w:val="20"/>
          <w:szCs w:val="20"/>
        </w:rPr>
      </w:pPr>
      <w:r w:rsidRPr="009205FF">
        <w:rPr>
          <w:rFonts w:ascii="Arial" w:hAnsi="Arial" w:cs="Arial"/>
          <w:sz w:val="20"/>
          <w:szCs w:val="20"/>
        </w:rPr>
        <w:t xml:space="preserve">De wijk wordt ingericht als een 30 km zone: gehele wijk met </w:t>
      </w:r>
      <w:proofErr w:type="spellStart"/>
      <w:r w:rsidRPr="009205FF">
        <w:rPr>
          <w:rFonts w:ascii="Arial" w:hAnsi="Arial" w:cs="Arial"/>
          <w:sz w:val="20"/>
          <w:szCs w:val="20"/>
        </w:rPr>
        <w:t>snelheidsremmende</w:t>
      </w:r>
      <w:proofErr w:type="spellEnd"/>
      <w:r w:rsidRPr="009205FF">
        <w:rPr>
          <w:rFonts w:ascii="Arial" w:hAnsi="Arial" w:cs="Arial"/>
          <w:sz w:val="20"/>
          <w:szCs w:val="20"/>
        </w:rPr>
        <w:t xml:space="preserve"> maatregelen plateaus en/of wegeversmallingen</w:t>
      </w:r>
    </w:p>
    <w:p w:rsidR="003E1AF3" w:rsidRDefault="003E1AF3" w:rsidP="003E1AF3">
      <w:pPr>
        <w:pStyle w:val="Hoofdtekst"/>
        <w:ind w:left="720"/>
        <w:rPr>
          <w:rFonts w:ascii="Arial" w:hAnsi="Arial" w:cs="Arial"/>
          <w:sz w:val="20"/>
          <w:szCs w:val="20"/>
        </w:rPr>
      </w:pPr>
    </w:p>
    <w:p w:rsidR="003E1AF3" w:rsidRPr="00AA0AF6" w:rsidRDefault="003E1AF3" w:rsidP="003E1AF3">
      <w:pPr>
        <w:numPr>
          <w:ilvl w:val="0"/>
          <w:numId w:val="2"/>
        </w:numPr>
        <w:tabs>
          <w:tab w:val="left" w:pos="360"/>
        </w:tabs>
        <w:rPr>
          <w:rFonts w:ascii="Arial" w:hAnsi="Arial" w:cs="Arial"/>
        </w:rPr>
      </w:pPr>
      <w:r>
        <w:rPr>
          <w:rFonts w:ascii="Arial" w:hAnsi="Arial" w:cs="Arial"/>
        </w:rPr>
        <w:t>De wijk krijgt uniforme uitstraling met l</w:t>
      </w:r>
      <w:r w:rsidRPr="00AA0AF6">
        <w:rPr>
          <w:rFonts w:ascii="Arial" w:hAnsi="Arial" w:cs="Arial"/>
        </w:rPr>
        <w:t>andschappelijke inrichting</w:t>
      </w:r>
    </w:p>
    <w:p w:rsidR="003E1AF3" w:rsidRPr="009205FF" w:rsidRDefault="003E1AF3" w:rsidP="003E1AF3">
      <w:pPr>
        <w:ind w:left="720"/>
        <w:rPr>
          <w:rFonts w:ascii="Arial" w:hAnsi="Arial" w:cs="Arial"/>
        </w:rPr>
      </w:pPr>
    </w:p>
    <w:p w:rsidR="003E1AF3" w:rsidRDefault="003E1AF3" w:rsidP="003E1AF3">
      <w:pPr>
        <w:numPr>
          <w:ilvl w:val="0"/>
          <w:numId w:val="2"/>
        </w:numPr>
        <w:tabs>
          <w:tab w:val="left" w:pos="360"/>
        </w:tabs>
        <w:rPr>
          <w:rFonts w:ascii="Arial" w:hAnsi="Arial" w:cs="Arial"/>
        </w:rPr>
      </w:pPr>
      <w:r>
        <w:rPr>
          <w:rFonts w:ascii="Arial" w:hAnsi="Arial" w:cs="Arial"/>
        </w:rPr>
        <w:t>Bij het opstellen van de plannen wordt waar mogelijk r</w:t>
      </w:r>
      <w:r w:rsidRPr="009205FF">
        <w:rPr>
          <w:rFonts w:ascii="Arial" w:hAnsi="Arial" w:cs="Arial"/>
        </w:rPr>
        <w:t xml:space="preserve">ekening </w:t>
      </w:r>
      <w:r w:rsidR="00B467A0">
        <w:rPr>
          <w:rFonts w:ascii="Arial" w:hAnsi="Arial" w:cs="Arial"/>
        </w:rPr>
        <w:t>ge</w:t>
      </w:r>
      <w:r w:rsidRPr="009205FF">
        <w:rPr>
          <w:rFonts w:ascii="Arial" w:hAnsi="Arial" w:cs="Arial"/>
        </w:rPr>
        <w:t xml:space="preserve">houden met wensen </w:t>
      </w:r>
      <w:r w:rsidR="00B467A0">
        <w:rPr>
          <w:rFonts w:ascii="Arial" w:hAnsi="Arial" w:cs="Arial"/>
        </w:rPr>
        <w:t xml:space="preserve">van </w:t>
      </w:r>
      <w:r w:rsidRPr="009205FF">
        <w:rPr>
          <w:rFonts w:ascii="Arial" w:hAnsi="Arial" w:cs="Arial"/>
        </w:rPr>
        <w:t xml:space="preserve">bewoners </w:t>
      </w:r>
    </w:p>
    <w:p w:rsidR="00E541DE" w:rsidRDefault="00E541DE" w:rsidP="00E541DE">
      <w:pPr>
        <w:tabs>
          <w:tab w:val="left" w:pos="360"/>
        </w:tabs>
        <w:ind w:left="720"/>
        <w:rPr>
          <w:rFonts w:ascii="Arial" w:hAnsi="Arial" w:cs="Arial"/>
        </w:rPr>
      </w:pPr>
    </w:p>
    <w:p w:rsidR="00E541DE" w:rsidRDefault="00B467A0" w:rsidP="003E1AF3">
      <w:pPr>
        <w:numPr>
          <w:ilvl w:val="0"/>
          <w:numId w:val="2"/>
        </w:numPr>
        <w:tabs>
          <w:tab w:val="left" w:pos="360"/>
        </w:tabs>
        <w:rPr>
          <w:rFonts w:ascii="Arial" w:hAnsi="Arial" w:cs="Arial"/>
        </w:rPr>
      </w:pPr>
      <w:r>
        <w:rPr>
          <w:rFonts w:ascii="Arial" w:hAnsi="Arial" w:cs="Arial"/>
        </w:rPr>
        <w:t>Er komen d</w:t>
      </w:r>
      <w:r w:rsidR="00E541DE">
        <w:rPr>
          <w:rFonts w:ascii="Arial" w:hAnsi="Arial" w:cs="Arial"/>
        </w:rPr>
        <w:t>uurza</w:t>
      </w:r>
      <w:r>
        <w:rPr>
          <w:rFonts w:ascii="Arial" w:hAnsi="Arial" w:cs="Arial"/>
        </w:rPr>
        <w:t>me</w:t>
      </w:r>
      <w:r w:rsidR="00E541DE">
        <w:rPr>
          <w:rFonts w:ascii="Arial" w:hAnsi="Arial" w:cs="Arial"/>
        </w:rPr>
        <w:t xml:space="preserve"> oplossingen waar dit technisch/economisch verantwoord is. </w:t>
      </w:r>
    </w:p>
    <w:p w:rsidR="003E1AF3" w:rsidRPr="009205FF" w:rsidRDefault="003E1AF3" w:rsidP="003E1AF3">
      <w:pPr>
        <w:ind w:left="720"/>
        <w:rPr>
          <w:rFonts w:ascii="Arial" w:hAnsi="Arial" w:cs="Arial"/>
        </w:rPr>
      </w:pPr>
    </w:p>
    <w:p w:rsidR="003E1AF3" w:rsidRPr="001F1514" w:rsidRDefault="003E1AF3" w:rsidP="003E1AF3">
      <w:pPr>
        <w:pStyle w:val="Hoofdtekst"/>
        <w:numPr>
          <w:ilvl w:val="0"/>
          <w:numId w:val="2"/>
        </w:numPr>
        <w:rPr>
          <w:rFonts w:ascii="Arial" w:hAnsi="Arial" w:cs="Arial"/>
          <w:sz w:val="20"/>
          <w:szCs w:val="20"/>
        </w:rPr>
      </w:pPr>
      <w:r>
        <w:rPr>
          <w:rFonts w:ascii="Arial" w:hAnsi="Arial" w:cs="Arial"/>
          <w:sz w:val="20"/>
          <w:szCs w:val="20"/>
        </w:rPr>
        <w:t xml:space="preserve">De </w:t>
      </w:r>
      <w:r w:rsidRPr="001F1514">
        <w:rPr>
          <w:rFonts w:ascii="Arial" w:hAnsi="Arial" w:cs="Arial"/>
          <w:sz w:val="20"/>
          <w:szCs w:val="20"/>
        </w:rPr>
        <w:t xml:space="preserve">afvalinzameling </w:t>
      </w:r>
      <w:r>
        <w:rPr>
          <w:rFonts w:ascii="Arial" w:hAnsi="Arial" w:cs="Arial"/>
          <w:sz w:val="20"/>
          <w:szCs w:val="20"/>
        </w:rPr>
        <w:t xml:space="preserve">wordt ingericht conform het vastgestelde </w:t>
      </w:r>
      <w:r w:rsidR="00B467A0">
        <w:rPr>
          <w:rFonts w:ascii="Arial" w:hAnsi="Arial" w:cs="Arial"/>
          <w:sz w:val="20"/>
          <w:szCs w:val="20"/>
        </w:rPr>
        <w:t>G</w:t>
      </w:r>
      <w:r w:rsidRPr="001F1514">
        <w:rPr>
          <w:rFonts w:ascii="Arial" w:hAnsi="Arial" w:cs="Arial"/>
          <w:sz w:val="20"/>
          <w:szCs w:val="20"/>
        </w:rPr>
        <w:t>rondstoffenplan</w:t>
      </w:r>
    </w:p>
    <w:p w:rsidR="003E1AF3" w:rsidRPr="001F1514" w:rsidRDefault="003E1AF3" w:rsidP="003E1AF3">
      <w:pPr>
        <w:pStyle w:val="Hoofdtekst"/>
        <w:ind w:left="720"/>
        <w:rPr>
          <w:rFonts w:ascii="Arial" w:hAnsi="Arial" w:cs="Arial"/>
          <w:sz w:val="20"/>
          <w:szCs w:val="20"/>
        </w:rPr>
      </w:pPr>
    </w:p>
    <w:p w:rsidR="003E1AF3" w:rsidRPr="001F1514" w:rsidRDefault="003E1AF3" w:rsidP="003E1AF3">
      <w:pPr>
        <w:pStyle w:val="Hoofdtekst"/>
        <w:numPr>
          <w:ilvl w:val="0"/>
          <w:numId w:val="2"/>
        </w:numPr>
        <w:rPr>
          <w:rFonts w:ascii="Arial" w:hAnsi="Arial" w:cs="Arial"/>
          <w:sz w:val="20"/>
          <w:szCs w:val="20"/>
        </w:rPr>
      </w:pPr>
      <w:r>
        <w:rPr>
          <w:rFonts w:ascii="Arial" w:hAnsi="Arial" w:cs="Arial"/>
          <w:sz w:val="20"/>
          <w:szCs w:val="20"/>
        </w:rPr>
        <w:t>S</w:t>
      </w:r>
      <w:r w:rsidRPr="001F1514">
        <w:rPr>
          <w:rFonts w:ascii="Arial" w:hAnsi="Arial" w:cs="Arial"/>
          <w:sz w:val="20"/>
          <w:szCs w:val="20"/>
        </w:rPr>
        <w:t xml:space="preserve">peelterreinen </w:t>
      </w:r>
      <w:r>
        <w:rPr>
          <w:rFonts w:ascii="Arial" w:hAnsi="Arial" w:cs="Arial"/>
          <w:sz w:val="20"/>
          <w:szCs w:val="20"/>
        </w:rPr>
        <w:t xml:space="preserve">krijgen een </w:t>
      </w:r>
      <w:r w:rsidRPr="001F1514">
        <w:rPr>
          <w:rFonts w:ascii="Arial" w:hAnsi="Arial" w:cs="Arial"/>
          <w:sz w:val="20"/>
          <w:szCs w:val="20"/>
        </w:rPr>
        <w:t>opwaardering</w:t>
      </w:r>
      <w:r>
        <w:rPr>
          <w:rFonts w:ascii="Arial" w:hAnsi="Arial" w:cs="Arial"/>
          <w:sz w:val="20"/>
          <w:szCs w:val="20"/>
        </w:rPr>
        <w:t xml:space="preserve"> of worden opnieuw ingericht</w:t>
      </w:r>
    </w:p>
    <w:p w:rsidR="003E1AF3" w:rsidRDefault="003E1AF3" w:rsidP="003E1AF3">
      <w:pPr>
        <w:pStyle w:val="Hoofdtekst"/>
        <w:ind w:left="360"/>
        <w:rPr>
          <w:rFonts w:ascii="Arial" w:hAnsi="Arial" w:cs="Arial"/>
          <w:sz w:val="20"/>
          <w:szCs w:val="20"/>
        </w:rPr>
      </w:pPr>
    </w:p>
    <w:p w:rsidR="003E1AF3" w:rsidRDefault="003E1AF3" w:rsidP="003E1AF3">
      <w:pPr>
        <w:numPr>
          <w:ilvl w:val="0"/>
          <w:numId w:val="2"/>
        </w:numPr>
        <w:spacing w:line="320" w:lineRule="atLeast"/>
        <w:rPr>
          <w:rFonts w:ascii="Arial" w:hAnsi="Arial" w:cs="Arial"/>
        </w:rPr>
      </w:pPr>
      <w:r>
        <w:rPr>
          <w:rFonts w:ascii="Arial" w:hAnsi="Arial" w:cs="Arial"/>
        </w:rPr>
        <w:t xml:space="preserve">De </w:t>
      </w:r>
      <w:r w:rsidR="00B467A0">
        <w:rPr>
          <w:rFonts w:ascii="Arial" w:hAnsi="Arial" w:cs="Arial"/>
        </w:rPr>
        <w:t xml:space="preserve">oever van de </w:t>
      </w:r>
      <w:r w:rsidRPr="009205FF">
        <w:rPr>
          <w:rFonts w:ascii="Arial" w:hAnsi="Arial" w:cs="Arial"/>
        </w:rPr>
        <w:t xml:space="preserve">Middelwetering krijgt een ecologische inrichting </w:t>
      </w:r>
    </w:p>
    <w:p w:rsidR="003E1AF3" w:rsidRPr="009205FF" w:rsidRDefault="003E1AF3" w:rsidP="003E1AF3">
      <w:pPr>
        <w:ind w:left="720"/>
        <w:rPr>
          <w:rFonts w:ascii="Arial" w:hAnsi="Arial" w:cs="Arial"/>
        </w:rPr>
      </w:pPr>
    </w:p>
    <w:p w:rsidR="003E1AF3" w:rsidRDefault="003E1AF3" w:rsidP="003E1AF3">
      <w:pPr>
        <w:pStyle w:val="Hoofdtekst"/>
        <w:numPr>
          <w:ilvl w:val="0"/>
          <w:numId w:val="2"/>
        </w:numPr>
        <w:rPr>
          <w:rFonts w:ascii="Arial" w:hAnsi="Arial" w:cs="Arial"/>
          <w:sz w:val="20"/>
          <w:szCs w:val="20"/>
        </w:rPr>
      </w:pPr>
      <w:r>
        <w:rPr>
          <w:rFonts w:ascii="Arial" w:hAnsi="Arial" w:cs="Arial"/>
          <w:sz w:val="20"/>
          <w:szCs w:val="20"/>
        </w:rPr>
        <w:t>De r</w:t>
      </w:r>
      <w:r w:rsidRPr="009205FF">
        <w:rPr>
          <w:rFonts w:ascii="Arial" w:hAnsi="Arial" w:cs="Arial"/>
          <w:sz w:val="20"/>
          <w:szCs w:val="20"/>
        </w:rPr>
        <w:t>iolering wordt uitgevoerd als gescheiden stelsel met een IT riool</w:t>
      </w:r>
    </w:p>
    <w:p w:rsidR="003E1AF3" w:rsidRPr="009205FF" w:rsidRDefault="003E1AF3" w:rsidP="003E1AF3">
      <w:pPr>
        <w:pStyle w:val="Hoofdtekst"/>
        <w:ind w:left="720"/>
        <w:rPr>
          <w:rFonts w:ascii="Arial" w:hAnsi="Arial" w:cs="Arial"/>
          <w:sz w:val="20"/>
          <w:szCs w:val="20"/>
        </w:rPr>
      </w:pPr>
    </w:p>
    <w:p w:rsidR="003E1AF3" w:rsidRDefault="003E1AF3" w:rsidP="003E1AF3">
      <w:pPr>
        <w:pStyle w:val="Hoofdtekst"/>
        <w:numPr>
          <w:ilvl w:val="0"/>
          <w:numId w:val="2"/>
        </w:numPr>
        <w:rPr>
          <w:rFonts w:ascii="Arial" w:hAnsi="Arial" w:cs="Arial"/>
          <w:sz w:val="20"/>
          <w:szCs w:val="20"/>
        </w:rPr>
      </w:pPr>
      <w:r w:rsidRPr="009205FF">
        <w:rPr>
          <w:rFonts w:ascii="Arial" w:hAnsi="Arial" w:cs="Arial"/>
          <w:sz w:val="20"/>
          <w:szCs w:val="20"/>
        </w:rPr>
        <w:t>Parkeren langs de watergangen wordt uitgevoerd als "parkeren in het groen"</w:t>
      </w:r>
    </w:p>
    <w:p w:rsidR="003E1AF3" w:rsidRPr="009205FF" w:rsidRDefault="003E1AF3" w:rsidP="003E1AF3">
      <w:pPr>
        <w:pStyle w:val="Hoofdtekst"/>
        <w:ind w:left="720"/>
        <w:rPr>
          <w:rFonts w:ascii="Arial" w:hAnsi="Arial" w:cs="Arial"/>
          <w:sz w:val="20"/>
          <w:szCs w:val="20"/>
        </w:rPr>
      </w:pPr>
    </w:p>
    <w:p w:rsidR="003E1AF3" w:rsidRPr="009205FF" w:rsidRDefault="003E1AF3" w:rsidP="003E1AF3">
      <w:pPr>
        <w:pStyle w:val="Hoofdtekst"/>
        <w:numPr>
          <w:ilvl w:val="0"/>
          <w:numId w:val="2"/>
        </w:numPr>
        <w:rPr>
          <w:rFonts w:ascii="Arial" w:hAnsi="Arial" w:cs="Arial"/>
          <w:sz w:val="20"/>
          <w:szCs w:val="20"/>
        </w:rPr>
      </w:pPr>
      <w:r w:rsidRPr="009205FF">
        <w:rPr>
          <w:rFonts w:ascii="Arial" w:hAnsi="Arial" w:cs="Arial"/>
          <w:sz w:val="20"/>
          <w:szCs w:val="20"/>
        </w:rPr>
        <w:t>Bij de renovatie worden in principe standaard materialen toegepast. Dit zijn betonstraatstenentegels en banden in de standaardkleuren en standaard straatmeubilair. Uitzonderingen zijn enkele bijzondere elementen in de wijk zoals de centrale waterpartij lan</w:t>
      </w:r>
      <w:r w:rsidR="00A1632A">
        <w:rPr>
          <w:rFonts w:ascii="Arial" w:hAnsi="Arial" w:cs="Arial"/>
          <w:sz w:val="20"/>
          <w:szCs w:val="20"/>
        </w:rPr>
        <w:t>gs de Waterl</w:t>
      </w:r>
      <w:r w:rsidRPr="009205FF">
        <w:rPr>
          <w:rFonts w:ascii="Arial" w:hAnsi="Arial" w:cs="Arial"/>
          <w:sz w:val="20"/>
          <w:szCs w:val="20"/>
        </w:rPr>
        <w:t>elie en de natuurspeelplek ten noorden van de wijk.</w:t>
      </w:r>
    </w:p>
    <w:p w:rsidR="003E1AF3" w:rsidRPr="009205FF" w:rsidRDefault="003E1AF3" w:rsidP="003E1AF3">
      <w:pPr>
        <w:pStyle w:val="Hoofdtekst"/>
        <w:rPr>
          <w:rFonts w:ascii="Arial" w:hAnsi="Arial" w:cs="Arial"/>
          <w:sz w:val="20"/>
          <w:szCs w:val="20"/>
        </w:rPr>
      </w:pPr>
    </w:p>
    <w:p w:rsidR="003E1AF3" w:rsidRDefault="003E1AF3" w:rsidP="003E1AF3">
      <w:pPr>
        <w:numPr>
          <w:ilvl w:val="0"/>
          <w:numId w:val="2"/>
        </w:numPr>
        <w:tabs>
          <w:tab w:val="left" w:pos="360"/>
        </w:tabs>
        <w:rPr>
          <w:rFonts w:ascii="Arial" w:hAnsi="Arial" w:cs="Arial"/>
        </w:rPr>
      </w:pPr>
      <w:r>
        <w:rPr>
          <w:rFonts w:ascii="Arial" w:hAnsi="Arial" w:cs="Arial"/>
        </w:rPr>
        <w:t>Het g</w:t>
      </w:r>
      <w:r w:rsidRPr="009205FF">
        <w:rPr>
          <w:rFonts w:ascii="Arial" w:hAnsi="Arial" w:cs="Arial"/>
        </w:rPr>
        <w:t xml:space="preserve">emeentelijke beleid </w:t>
      </w:r>
      <w:r>
        <w:rPr>
          <w:rFonts w:ascii="Arial" w:hAnsi="Arial" w:cs="Arial"/>
        </w:rPr>
        <w:t xml:space="preserve">wordt in acht genomen </w:t>
      </w:r>
      <w:r w:rsidRPr="009205FF">
        <w:rPr>
          <w:rFonts w:ascii="Arial" w:hAnsi="Arial" w:cs="Arial"/>
        </w:rPr>
        <w:t xml:space="preserve">( groenstructuur, spelen en afval) </w:t>
      </w:r>
    </w:p>
    <w:p w:rsidR="003E1AF3" w:rsidRDefault="003E1AF3" w:rsidP="003E1AF3">
      <w:pPr>
        <w:tabs>
          <w:tab w:val="left" w:pos="360"/>
        </w:tabs>
        <w:rPr>
          <w:rFonts w:ascii="Arial" w:hAnsi="Arial" w:cs="Arial"/>
        </w:rPr>
      </w:pPr>
    </w:p>
    <w:p w:rsidR="003E1AF3" w:rsidRDefault="003E1AF3" w:rsidP="003E1AF3">
      <w:pPr>
        <w:pStyle w:val="Hoofdtekst"/>
        <w:numPr>
          <w:ilvl w:val="0"/>
          <w:numId w:val="2"/>
        </w:numPr>
        <w:rPr>
          <w:rFonts w:ascii="Arial" w:hAnsi="Arial" w:cs="Arial"/>
          <w:sz w:val="20"/>
          <w:szCs w:val="20"/>
        </w:rPr>
      </w:pPr>
      <w:r w:rsidRPr="009205FF">
        <w:rPr>
          <w:rFonts w:ascii="Arial" w:hAnsi="Arial" w:cs="Arial"/>
          <w:sz w:val="20"/>
          <w:szCs w:val="20"/>
        </w:rPr>
        <w:t>Gemeente voert alleen werkza</w:t>
      </w:r>
      <w:r w:rsidR="00B467A0">
        <w:rPr>
          <w:rFonts w:ascii="Arial" w:hAnsi="Arial" w:cs="Arial"/>
          <w:sz w:val="20"/>
          <w:szCs w:val="20"/>
        </w:rPr>
        <w:t>amheden uit op haar eigendommen</w:t>
      </w:r>
    </w:p>
    <w:p w:rsidR="003E1AF3" w:rsidRPr="009205FF" w:rsidRDefault="003E1AF3" w:rsidP="003E1AF3">
      <w:pPr>
        <w:pStyle w:val="Hoofdtekst"/>
        <w:ind w:left="360"/>
        <w:rPr>
          <w:rFonts w:ascii="Arial" w:hAnsi="Arial" w:cs="Arial"/>
          <w:sz w:val="20"/>
          <w:szCs w:val="20"/>
        </w:rPr>
      </w:pPr>
    </w:p>
    <w:p w:rsidR="003E1AF3" w:rsidRPr="009205FF" w:rsidRDefault="003E1AF3" w:rsidP="003E1AF3">
      <w:pPr>
        <w:pStyle w:val="Hoofdtekst"/>
        <w:numPr>
          <w:ilvl w:val="0"/>
          <w:numId w:val="2"/>
        </w:numPr>
        <w:rPr>
          <w:rFonts w:ascii="Arial" w:hAnsi="Arial" w:cs="Arial"/>
          <w:sz w:val="20"/>
          <w:szCs w:val="20"/>
        </w:rPr>
      </w:pPr>
      <w:r w:rsidRPr="009205FF">
        <w:rPr>
          <w:rFonts w:ascii="Arial" w:hAnsi="Arial" w:cs="Arial"/>
          <w:sz w:val="20"/>
          <w:szCs w:val="20"/>
        </w:rPr>
        <w:t xml:space="preserve">Ophogen en </w:t>
      </w:r>
      <w:proofErr w:type="spellStart"/>
      <w:r w:rsidRPr="009205FF">
        <w:rPr>
          <w:rFonts w:ascii="Arial" w:hAnsi="Arial" w:cs="Arial"/>
          <w:sz w:val="20"/>
          <w:szCs w:val="20"/>
        </w:rPr>
        <w:t>herstraten</w:t>
      </w:r>
      <w:proofErr w:type="spellEnd"/>
      <w:r w:rsidRPr="009205FF">
        <w:rPr>
          <w:rFonts w:ascii="Arial" w:hAnsi="Arial" w:cs="Arial"/>
          <w:sz w:val="20"/>
          <w:szCs w:val="20"/>
        </w:rPr>
        <w:t xml:space="preserve"> van achterpaden is voor rekening van de bewoners. De gemeente        </w:t>
      </w:r>
    </w:p>
    <w:p w:rsidR="003E1AF3" w:rsidRPr="009205FF" w:rsidRDefault="003E1AF3" w:rsidP="003E1AF3">
      <w:pPr>
        <w:pStyle w:val="Hoofdtekst"/>
        <w:rPr>
          <w:rFonts w:ascii="Arial" w:hAnsi="Arial" w:cs="Arial"/>
          <w:sz w:val="20"/>
          <w:szCs w:val="20"/>
        </w:rPr>
      </w:pPr>
      <w:r w:rsidRPr="009205FF">
        <w:rPr>
          <w:rFonts w:ascii="Arial" w:hAnsi="Arial" w:cs="Arial"/>
          <w:sz w:val="20"/>
          <w:szCs w:val="20"/>
        </w:rPr>
        <w:t xml:space="preserve">           </w:t>
      </w:r>
      <w:r>
        <w:rPr>
          <w:rFonts w:ascii="Arial" w:hAnsi="Arial" w:cs="Arial"/>
          <w:sz w:val="20"/>
          <w:szCs w:val="20"/>
        </w:rPr>
        <w:t xml:space="preserve">  </w:t>
      </w:r>
      <w:r w:rsidRPr="009205FF">
        <w:rPr>
          <w:rFonts w:ascii="Arial" w:hAnsi="Arial" w:cs="Arial"/>
          <w:sz w:val="20"/>
          <w:szCs w:val="20"/>
        </w:rPr>
        <w:t>speelt wel een bemiddelende rol tussen bewoners en aannemer.</w:t>
      </w:r>
    </w:p>
    <w:p w:rsidR="003E1AF3" w:rsidRPr="009205FF" w:rsidRDefault="003E1AF3" w:rsidP="003E1AF3">
      <w:pPr>
        <w:pStyle w:val="Hoofdtekst"/>
        <w:rPr>
          <w:rFonts w:ascii="Arial" w:hAnsi="Arial" w:cs="Arial"/>
          <w:sz w:val="20"/>
          <w:szCs w:val="20"/>
        </w:rPr>
      </w:pPr>
    </w:p>
    <w:p w:rsidR="003E1AF3" w:rsidRPr="009205FF" w:rsidRDefault="003E1AF3" w:rsidP="003E1AF3">
      <w:pPr>
        <w:pStyle w:val="Hoofdtekst"/>
        <w:numPr>
          <w:ilvl w:val="0"/>
          <w:numId w:val="3"/>
        </w:numPr>
        <w:rPr>
          <w:rFonts w:ascii="Arial" w:hAnsi="Arial" w:cs="Arial"/>
          <w:sz w:val="20"/>
          <w:szCs w:val="20"/>
        </w:rPr>
      </w:pPr>
      <w:r w:rsidRPr="009205FF">
        <w:rPr>
          <w:rFonts w:ascii="Arial" w:hAnsi="Arial" w:cs="Arial"/>
          <w:sz w:val="20"/>
          <w:szCs w:val="20"/>
        </w:rPr>
        <w:t>Riolering en eventuele drainage wordt vervangen tot aan de erfgrens. Het gedeelte tussen erfgrens en woning is voor rekening van de bewoners of de verhuurder.</w:t>
      </w:r>
    </w:p>
    <w:p w:rsidR="003E1AF3" w:rsidRPr="009205FF" w:rsidRDefault="003E1AF3" w:rsidP="003E1AF3">
      <w:pPr>
        <w:pStyle w:val="Hoofdtekst"/>
        <w:ind w:left="720"/>
        <w:rPr>
          <w:rFonts w:ascii="Arial" w:hAnsi="Arial" w:cs="Arial"/>
          <w:sz w:val="20"/>
          <w:szCs w:val="20"/>
        </w:rPr>
      </w:pPr>
    </w:p>
    <w:p w:rsidR="003E1AF3" w:rsidRPr="009205FF" w:rsidRDefault="003E1AF3" w:rsidP="003E1AF3">
      <w:pPr>
        <w:pStyle w:val="Hoofdtekst"/>
        <w:numPr>
          <w:ilvl w:val="0"/>
          <w:numId w:val="3"/>
        </w:numPr>
        <w:rPr>
          <w:rFonts w:ascii="Arial" w:hAnsi="Arial" w:cs="Arial"/>
          <w:sz w:val="20"/>
          <w:szCs w:val="20"/>
        </w:rPr>
      </w:pPr>
      <w:r w:rsidRPr="009205FF">
        <w:rPr>
          <w:rFonts w:ascii="Arial" w:hAnsi="Arial" w:cs="Arial"/>
          <w:sz w:val="20"/>
          <w:szCs w:val="20"/>
        </w:rPr>
        <w:t>Ophogen van tuinen is voor rekening bewoners, gemeente vult de eerste meter aan om het hoogteverschil te overbruggen.</w:t>
      </w:r>
    </w:p>
    <w:p w:rsidR="003E1AF3" w:rsidRPr="009205FF" w:rsidRDefault="003E1AF3" w:rsidP="003E1AF3">
      <w:pPr>
        <w:tabs>
          <w:tab w:val="left" w:pos="360"/>
        </w:tabs>
        <w:outlineLvl w:val="0"/>
        <w:rPr>
          <w:rFonts w:ascii="Arial" w:hAnsi="Arial" w:cs="Arial"/>
          <w:u w:val="single"/>
        </w:rPr>
      </w:pPr>
    </w:p>
    <w:p w:rsidR="003E1AF3" w:rsidRPr="00642BFA" w:rsidRDefault="003E1AF3" w:rsidP="003E1AF3">
      <w:pPr>
        <w:numPr>
          <w:ilvl w:val="0"/>
          <w:numId w:val="3"/>
        </w:numPr>
        <w:tabs>
          <w:tab w:val="left" w:pos="360"/>
        </w:tabs>
        <w:rPr>
          <w:rFonts w:ascii="Arial" w:hAnsi="Arial" w:cs="Arial"/>
          <w:u w:val="single"/>
        </w:rPr>
      </w:pPr>
      <w:r w:rsidRPr="009205FF">
        <w:rPr>
          <w:rFonts w:ascii="Arial" w:hAnsi="Arial" w:cs="Arial"/>
        </w:rPr>
        <w:t xml:space="preserve">Markeringen, paaltjes e.d.  </w:t>
      </w:r>
      <w:r>
        <w:rPr>
          <w:rFonts w:ascii="Arial" w:hAnsi="Arial" w:cs="Arial"/>
        </w:rPr>
        <w:t xml:space="preserve">worden zo weinig mogelijk toegepast. </w:t>
      </w:r>
    </w:p>
    <w:p w:rsidR="003E1AF3" w:rsidRPr="009205FF" w:rsidRDefault="003E1AF3" w:rsidP="003E1AF3">
      <w:pPr>
        <w:tabs>
          <w:tab w:val="left" w:pos="360"/>
        </w:tabs>
        <w:rPr>
          <w:rFonts w:ascii="Arial" w:hAnsi="Arial" w:cs="Arial"/>
          <w:u w:val="single"/>
        </w:rPr>
      </w:pPr>
    </w:p>
    <w:p w:rsidR="003E1AF3" w:rsidRPr="009205FF" w:rsidRDefault="003E1AF3" w:rsidP="003E1AF3">
      <w:pPr>
        <w:pStyle w:val="Hoofdtekst"/>
        <w:numPr>
          <w:ilvl w:val="0"/>
          <w:numId w:val="5"/>
        </w:numPr>
        <w:rPr>
          <w:rFonts w:ascii="Arial" w:hAnsi="Arial" w:cs="Arial"/>
          <w:sz w:val="20"/>
          <w:szCs w:val="20"/>
        </w:rPr>
      </w:pPr>
      <w:r w:rsidRPr="009205FF">
        <w:rPr>
          <w:rFonts w:ascii="Arial" w:hAnsi="Arial" w:cs="Arial"/>
          <w:sz w:val="20"/>
          <w:szCs w:val="20"/>
        </w:rPr>
        <w:t>30 km gebied :</w:t>
      </w:r>
    </w:p>
    <w:p w:rsidR="003E1AF3" w:rsidRPr="009205FF" w:rsidRDefault="003E1AF3" w:rsidP="003E1AF3">
      <w:pPr>
        <w:pStyle w:val="Hoofdtekst"/>
        <w:numPr>
          <w:ilvl w:val="0"/>
          <w:numId w:val="6"/>
        </w:numPr>
        <w:rPr>
          <w:rFonts w:ascii="Arial" w:hAnsi="Arial" w:cs="Arial"/>
          <w:sz w:val="20"/>
          <w:szCs w:val="20"/>
        </w:rPr>
      </w:pPr>
      <w:r w:rsidRPr="009205FF">
        <w:rPr>
          <w:rFonts w:ascii="Arial" w:hAnsi="Arial" w:cs="Arial"/>
          <w:sz w:val="20"/>
          <w:szCs w:val="20"/>
        </w:rPr>
        <w:t xml:space="preserve">Trottoirs aan weerszijde </w:t>
      </w:r>
      <w:r w:rsidR="00B467A0">
        <w:rPr>
          <w:rFonts w:ascii="Arial" w:hAnsi="Arial" w:cs="Arial"/>
          <w:sz w:val="20"/>
          <w:szCs w:val="20"/>
        </w:rPr>
        <w:t xml:space="preserve">van voldoende breedte </w:t>
      </w:r>
      <w:bookmarkStart w:id="0" w:name="_GoBack"/>
      <w:bookmarkEnd w:id="0"/>
    </w:p>
    <w:p w:rsidR="003E1AF3" w:rsidRDefault="003E1AF3" w:rsidP="003E1AF3">
      <w:pPr>
        <w:pStyle w:val="Hoofdtekst"/>
        <w:numPr>
          <w:ilvl w:val="0"/>
          <w:numId w:val="6"/>
        </w:numPr>
        <w:rPr>
          <w:rFonts w:ascii="Arial" w:hAnsi="Arial" w:cs="Arial"/>
          <w:sz w:val="20"/>
          <w:szCs w:val="20"/>
        </w:rPr>
      </w:pPr>
      <w:r w:rsidRPr="009205FF">
        <w:rPr>
          <w:rFonts w:ascii="Arial" w:hAnsi="Arial" w:cs="Arial"/>
          <w:sz w:val="20"/>
          <w:szCs w:val="20"/>
        </w:rPr>
        <w:t>Parkeren op rijbaan (afwijkende bestrating in kleur en vorm)</w:t>
      </w:r>
    </w:p>
    <w:p w:rsidR="003E1AF3" w:rsidRPr="009205FF" w:rsidRDefault="003E1AF3" w:rsidP="003E1AF3">
      <w:pPr>
        <w:pStyle w:val="Hoofdtekst"/>
        <w:numPr>
          <w:ilvl w:val="0"/>
          <w:numId w:val="6"/>
        </w:numPr>
        <w:rPr>
          <w:rFonts w:ascii="Arial" w:hAnsi="Arial" w:cs="Arial"/>
          <w:sz w:val="20"/>
          <w:szCs w:val="20"/>
        </w:rPr>
      </w:pPr>
      <w:r>
        <w:rPr>
          <w:rFonts w:ascii="Arial" w:hAnsi="Arial" w:cs="Arial"/>
          <w:sz w:val="20"/>
          <w:szCs w:val="20"/>
        </w:rPr>
        <w:t xml:space="preserve">Parkeervakken 200/2,50 x  5,00 m1 </w:t>
      </w:r>
    </w:p>
    <w:p w:rsidR="003E1AF3" w:rsidRPr="009205FF" w:rsidRDefault="003E1AF3" w:rsidP="003E1AF3">
      <w:pPr>
        <w:pStyle w:val="Hoofdtekst"/>
        <w:numPr>
          <w:ilvl w:val="0"/>
          <w:numId w:val="6"/>
        </w:numPr>
        <w:rPr>
          <w:rFonts w:ascii="Arial" w:hAnsi="Arial" w:cs="Arial"/>
          <w:sz w:val="20"/>
          <w:szCs w:val="20"/>
        </w:rPr>
      </w:pPr>
      <w:r w:rsidRPr="009205FF">
        <w:rPr>
          <w:rFonts w:ascii="Arial" w:hAnsi="Arial" w:cs="Arial"/>
          <w:sz w:val="20"/>
          <w:szCs w:val="20"/>
        </w:rPr>
        <w:t>Wegbreedte 3,50 een richting verkeer</w:t>
      </w:r>
    </w:p>
    <w:p w:rsidR="003E1AF3" w:rsidRPr="009205FF" w:rsidRDefault="003E1AF3" w:rsidP="003E1AF3">
      <w:pPr>
        <w:pStyle w:val="Hoofdtekst"/>
        <w:numPr>
          <w:ilvl w:val="0"/>
          <w:numId w:val="6"/>
        </w:numPr>
        <w:rPr>
          <w:rFonts w:ascii="Arial" w:hAnsi="Arial" w:cs="Arial"/>
          <w:sz w:val="20"/>
          <w:szCs w:val="20"/>
        </w:rPr>
      </w:pPr>
      <w:r w:rsidRPr="009205FF">
        <w:rPr>
          <w:rFonts w:ascii="Arial" w:hAnsi="Arial" w:cs="Arial"/>
          <w:sz w:val="20"/>
          <w:szCs w:val="20"/>
        </w:rPr>
        <w:t xml:space="preserve">                   </w:t>
      </w:r>
      <w:r>
        <w:rPr>
          <w:rFonts w:ascii="Arial" w:hAnsi="Arial" w:cs="Arial"/>
          <w:sz w:val="20"/>
          <w:szCs w:val="20"/>
        </w:rPr>
        <w:t xml:space="preserve"> </w:t>
      </w:r>
      <w:r w:rsidRPr="009205FF">
        <w:rPr>
          <w:rFonts w:ascii="Arial" w:hAnsi="Arial" w:cs="Arial"/>
          <w:sz w:val="20"/>
          <w:szCs w:val="20"/>
        </w:rPr>
        <w:t xml:space="preserve">4,50 2 richting verkeer </w:t>
      </w:r>
    </w:p>
    <w:p w:rsidR="003E1AF3" w:rsidRPr="009205FF" w:rsidRDefault="003E1AF3" w:rsidP="003E1AF3">
      <w:pPr>
        <w:pStyle w:val="Hoofdtekst"/>
        <w:numPr>
          <w:ilvl w:val="0"/>
          <w:numId w:val="6"/>
        </w:numPr>
        <w:rPr>
          <w:rFonts w:ascii="Arial" w:hAnsi="Arial" w:cs="Arial"/>
          <w:sz w:val="20"/>
          <w:szCs w:val="20"/>
        </w:rPr>
      </w:pPr>
      <w:r w:rsidRPr="009205FF">
        <w:rPr>
          <w:rFonts w:ascii="Arial" w:hAnsi="Arial" w:cs="Arial"/>
          <w:sz w:val="20"/>
          <w:szCs w:val="20"/>
        </w:rPr>
        <w:t xml:space="preserve">Drempels en plateaus </w:t>
      </w:r>
      <w:r>
        <w:rPr>
          <w:rFonts w:ascii="Arial" w:hAnsi="Arial" w:cs="Arial"/>
          <w:sz w:val="20"/>
          <w:szCs w:val="20"/>
        </w:rPr>
        <w:t>op kruisingen</w:t>
      </w:r>
    </w:p>
    <w:p w:rsidR="003E1AF3" w:rsidRPr="00642BFA" w:rsidRDefault="003E1AF3" w:rsidP="003E1AF3">
      <w:pPr>
        <w:pStyle w:val="Hoofdtekst"/>
        <w:numPr>
          <w:ilvl w:val="0"/>
          <w:numId w:val="6"/>
        </w:numPr>
        <w:rPr>
          <w:rFonts w:ascii="Arial" w:hAnsi="Arial" w:cs="Arial"/>
          <w:sz w:val="20"/>
          <w:szCs w:val="20"/>
        </w:rPr>
      </w:pPr>
      <w:r w:rsidRPr="009205FF">
        <w:rPr>
          <w:rFonts w:ascii="Arial" w:hAnsi="Arial" w:cs="Arial"/>
          <w:sz w:val="20"/>
          <w:szCs w:val="20"/>
        </w:rPr>
        <w:t xml:space="preserve">Gelijkwaardige kruisingen </w:t>
      </w:r>
    </w:p>
    <w:p w:rsidR="003E1AF3" w:rsidRDefault="003E1AF3" w:rsidP="003E1AF3">
      <w:pPr>
        <w:pStyle w:val="Hoofdtekst"/>
        <w:rPr>
          <w:rFonts w:ascii="Arial" w:hAnsi="Arial" w:cs="Arial"/>
          <w:sz w:val="20"/>
          <w:szCs w:val="20"/>
        </w:rPr>
      </w:pPr>
    </w:p>
    <w:p w:rsidR="003E1AF3" w:rsidRPr="009205FF" w:rsidRDefault="003E1AF3" w:rsidP="003E1AF3">
      <w:pPr>
        <w:pStyle w:val="Hoofdtekst"/>
        <w:numPr>
          <w:ilvl w:val="0"/>
          <w:numId w:val="5"/>
        </w:numPr>
        <w:rPr>
          <w:rFonts w:ascii="Arial" w:hAnsi="Arial" w:cs="Arial"/>
          <w:sz w:val="20"/>
          <w:szCs w:val="20"/>
        </w:rPr>
      </w:pPr>
      <w:r w:rsidRPr="009205FF">
        <w:rPr>
          <w:rFonts w:ascii="Arial" w:hAnsi="Arial" w:cs="Arial"/>
          <w:sz w:val="20"/>
          <w:szCs w:val="20"/>
        </w:rPr>
        <w:t xml:space="preserve">Waar dit mogelijk is zullen werkzaamheden in een keer uitgevoerd worden. (riolering, bestrating, groen en andere werkzaamheden) </w:t>
      </w:r>
    </w:p>
    <w:p w:rsidR="003E1AF3" w:rsidRPr="009205FF" w:rsidRDefault="003E1AF3" w:rsidP="003E1AF3">
      <w:pPr>
        <w:pStyle w:val="Hoofdtekst"/>
        <w:rPr>
          <w:rFonts w:ascii="Arial" w:hAnsi="Arial" w:cs="Arial"/>
          <w:sz w:val="20"/>
          <w:szCs w:val="20"/>
        </w:rPr>
      </w:pPr>
    </w:p>
    <w:p w:rsidR="003E1AF3" w:rsidRPr="00C4210B" w:rsidRDefault="003E1AF3" w:rsidP="003E1AF3">
      <w:pPr>
        <w:pStyle w:val="Hoofdtekst"/>
        <w:numPr>
          <w:ilvl w:val="0"/>
          <w:numId w:val="2"/>
        </w:numPr>
        <w:rPr>
          <w:rFonts w:ascii="Arial" w:hAnsi="Arial" w:cs="Arial"/>
          <w:i/>
        </w:rPr>
      </w:pPr>
      <w:r w:rsidRPr="00C4210B">
        <w:rPr>
          <w:rFonts w:ascii="Arial" w:hAnsi="Arial" w:cs="Arial"/>
          <w:sz w:val="20"/>
          <w:szCs w:val="20"/>
        </w:rPr>
        <w:t>Vanwege de omvang van de wijk zullen de werkzaamheden in fases, verdeeld over de komende 2 jaar (2017 – 2018</w:t>
      </w:r>
      <w:r w:rsidR="00731018">
        <w:rPr>
          <w:rFonts w:ascii="Arial" w:hAnsi="Arial" w:cs="Arial"/>
          <w:sz w:val="20"/>
          <w:szCs w:val="20"/>
        </w:rPr>
        <w:t>/2019</w:t>
      </w:r>
      <w:r w:rsidRPr="00C4210B">
        <w:rPr>
          <w:rFonts w:ascii="Arial" w:hAnsi="Arial" w:cs="Arial"/>
          <w:sz w:val="20"/>
          <w:szCs w:val="20"/>
        </w:rPr>
        <w:t xml:space="preserve">) worden uitgevoerd.  </w:t>
      </w:r>
    </w:p>
    <w:p w:rsidR="00B90373" w:rsidRDefault="00B90373"/>
    <w:sectPr w:rsidR="00B903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8409E"/>
    <w:multiLevelType w:val="hybridMultilevel"/>
    <w:tmpl w:val="78EA3246"/>
    <w:lvl w:ilvl="0" w:tplc="4C6083F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13B6A05"/>
    <w:multiLevelType w:val="hybridMultilevel"/>
    <w:tmpl w:val="02164D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C9F2634"/>
    <w:multiLevelType w:val="hybridMultilevel"/>
    <w:tmpl w:val="56F0A3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D0E591A"/>
    <w:multiLevelType w:val="hybridMultilevel"/>
    <w:tmpl w:val="D3A264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0D11F28"/>
    <w:multiLevelType w:val="hybridMultilevel"/>
    <w:tmpl w:val="D05E3314"/>
    <w:lvl w:ilvl="0" w:tplc="4C6083F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BA52B03"/>
    <w:multiLevelType w:val="hybridMultilevel"/>
    <w:tmpl w:val="BCDA9A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B72"/>
    <w:rsid w:val="003E1AF3"/>
    <w:rsid w:val="00731018"/>
    <w:rsid w:val="00A1632A"/>
    <w:rsid w:val="00B00B72"/>
    <w:rsid w:val="00B467A0"/>
    <w:rsid w:val="00B90373"/>
    <w:rsid w:val="00C13729"/>
    <w:rsid w:val="00E541DE"/>
    <w:rsid w:val="00F85E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25690-AF62-4F44-9431-493EF0C2D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00B72"/>
    <w:pPr>
      <w:spacing w:after="0" w:line="240" w:lineRule="auto"/>
    </w:pPr>
    <w:rPr>
      <w:rFonts w:ascii="Verdana" w:eastAsia="Times New Roman" w:hAnsi="Verdana"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tekst">
    <w:name w:val="Hoofdtekst"/>
    <w:rsid w:val="00B00B7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360</Words>
  <Characters>1981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Gemerden, B van</dc:creator>
  <cp:keywords/>
  <dc:description/>
  <cp:lastModifiedBy>Gemerden, B van</cp:lastModifiedBy>
  <cp:revision>8</cp:revision>
  <dcterms:created xsi:type="dcterms:W3CDTF">2017-02-08T08:07:00Z</dcterms:created>
  <dcterms:modified xsi:type="dcterms:W3CDTF">2017-03-02T14:22:00Z</dcterms:modified>
</cp:coreProperties>
</file>