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1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  <w:r>
        <w:t>De raad van de gemeente Alblasserdam;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7D4DDA" w:rsidRPr="00865CD3" w:rsidRDefault="00065A4D" w:rsidP="007D4DDA">
      <w:pPr>
        <w:rPr>
          <w:rFonts w:cs="Arial"/>
        </w:rPr>
      </w:pPr>
      <w:r>
        <w:t xml:space="preserve">gelezen het voorstel van </w:t>
      </w:r>
      <w:r w:rsidR="007D4DDA">
        <w:t>burgemeester en wethouders van 28 juni 2017</w:t>
      </w:r>
      <w:r>
        <w:t xml:space="preserve"> over </w:t>
      </w:r>
      <w:r w:rsidR="007D4DDA">
        <w:rPr>
          <w:rFonts w:cs="Arial"/>
          <w:i/>
        </w:rPr>
        <w:t>Voorbereidingsbesluit voor de locatie "</w:t>
      </w:r>
      <w:proofErr w:type="spellStart"/>
      <w:r w:rsidR="007D4DDA">
        <w:rPr>
          <w:rFonts w:cs="Arial"/>
          <w:i/>
        </w:rPr>
        <w:t>Mercon</w:t>
      </w:r>
      <w:proofErr w:type="spellEnd"/>
      <w:r w:rsidR="007D4DDA">
        <w:rPr>
          <w:rFonts w:cs="Arial"/>
          <w:i/>
        </w:rPr>
        <w:t>-Kloos"</w:t>
      </w:r>
      <w:r w:rsidR="007D4DDA" w:rsidRPr="00865CD3">
        <w:rPr>
          <w:rFonts w:cs="Arial"/>
          <w:i/>
        </w:rPr>
        <w:t>.</w:t>
      </w:r>
    </w:p>
    <w:p w:rsidR="00065A4D" w:rsidRDefault="00065A4D" w:rsidP="00697117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65A4D" w:rsidRDefault="00065A4D" w:rsidP="00065A4D">
      <w:pPr>
        <w:tabs>
          <w:tab w:val="left" w:pos="1701"/>
          <w:tab w:val="left" w:pos="2552"/>
        </w:tabs>
        <w:jc w:val="center"/>
      </w:pPr>
      <w:r>
        <w:rPr>
          <w:b/>
          <w:sz w:val="24"/>
        </w:rPr>
        <w:t>B E S L U I T:</w:t>
      </w:r>
    </w:p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01611" w:rsidRDefault="00001611" w:rsidP="00065A4D">
      <w:pPr>
        <w:tabs>
          <w:tab w:val="left" w:pos="1701"/>
          <w:tab w:val="left" w:pos="2552"/>
        </w:tabs>
        <w:jc w:val="both"/>
      </w:pPr>
    </w:p>
    <w:p w:rsidR="00001611" w:rsidRDefault="00001611" w:rsidP="00065A4D">
      <w:pPr>
        <w:tabs>
          <w:tab w:val="left" w:pos="1701"/>
          <w:tab w:val="left" w:pos="2552"/>
        </w:tabs>
        <w:jc w:val="both"/>
      </w:pPr>
    </w:p>
    <w:p w:rsidR="007D4DDA" w:rsidRDefault="007D4DDA" w:rsidP="007D4DDA">
      <w:pPr>
        <w:numPr>
          <w:ilvl w:val="0"/>
          <w:numId w:val="2"/>
        </w:numPr>
        <w:rPr>
          <w:rFonts w:cs="Arial"/>
        </w:rPr>
      </w:pPr>
      <w:bookmarkStart w:id="0" w:name="VoorstelBesluit"/>
      <w:r>
        <w:rPr>
          <w:rFonts w:cs="Arial"/>
        </w:rPr>
        <w:t>In overeenstemming met het bepaalde in artikel 3.7 van de Wet ruimtelijke ordening t</w:t>
      </w:r>
      <w:r w:rsidRPr="00BD4C4A">
        <w:rPr>
          <w:rFonts w:cs="Arial"/>
        </w:rPr>
        <w:t>e verklaren dat voor de gronden van de gemeente Alblasserdam, zoals die op de bij dit besluit behorende en als zodanig gewaarmerkte tekening nader zijn aangegeven een bestemmingsplan wordt voorbereid;</w:t>
      </w:r>
    </w:p>
    <w:p w:rsidR="007D4DDA" w:rsidRDefault="007D4DDA" w:rsidP="007D4DD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In gevolge artikel 3.7 vierde lid Wet ruimtelijke ordening te bepalen dat het verboden is het gebruik van gronden of bouwwerken binnen het aangewezen gebied te wijzigen.</w:t>
      </w:r>
    </w:p>
    <w:p w:rsidR="007D4DDA" w:rsidRPr="00BD4C4A" w:rsidRDefault="00001611" w:rsidP="007D4DDA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Vast te stellen dat bevoegd gezag de mogelijkheid heeft om bij omgevingsvergunning af te wijken van het verbod als bepaalt onder punt 2.</w:t>
      </w:r>
    </w:p>
    <w:p w:rsidR="007D4DDA" w:rsidRPr="00BD4C4A" w:rsidRDefault="007D4DDA" w:rsidP="007D4DDA">
      <w:pPr>
        <w:numPr>
          <w:ilvl w:val="0"/>
          <w:numId w:val="2"/>
        </w:numPr>
        <w:rPr>
          <w:rFonts w:cs="Arial"/>
        </w:rPr>
      </w:pPr>
      <w:r w:rsidRPr="00BD4C4A">
        <w:rPr>
          <w:rFonts w:cs="Arial"/>
        </w:rPr>
        <w:t>Het voorbereidingsbesluit zoals vervat in het GML-bestand NL.IMRO.0482.vb</w:t>
      </w:r>
      <w:r>
        <w:rPr>
          <w:rFonts w:cs="Arial"/>
        </w:rPr>
        <w:t>merconkloos-</w:t>
      </w:r>
      <w:r w:rsidRPr="00BD4C4A">
        <w:rPr>
          <w:rFonts w:cs="Arial"/>
        </w:rPr>
        <w:t>vg01 vast te stellen;</w:t>
      </w:r>
    </w:p>
    <w:p w:rsidR="007D4DDA" w:rsidRPr="007C3590" w:rsidRDefault="007D4DDA" w:rsidP="007D4DDA">
      <w:pPr>
        <w:numPr>
          <w:ilvl w:val="0"/>
          <w:numId w:val="2"/>
        </w:numPr>
        <w:rPr>
          <w:rFonts w:ascii="Quadraat-Regular" w:hAnsi="Quadraat-Regular"/>
        </w:rPr>
      </w:pPr>
      <w:r w:rsidRPr="00BD4C4A">
        <w:rPr>
          <w:rFonts w:cs="Arial"/>
        </w:rPr>
        <w:t xml:space="preserve">Te bepalen dat het voorbereidingsbesluit op </w:t>
      </w:r>
      <w:r w:rsidR="00E545FB">
        <w:rPr>
          <w:rFonts w:cs="Arial"/>
        </w:rPr>
        <w:t>13</w:t>
      </w:r>
      <w:bookmarkStart w:id="1" w:name="_GoBack"/>
      <w:bookmarkEnd w:id="1"/>
      <w:r>
        <w:rPr>
          <w:rFonts w:cs="Arial"/>
        </w:rPr>
        <w:t xml:space="preserve"> juli 2017</w:t>
      </w:r>
      <w:r w:rsidRPr="00BD4C4A">
        <w:rPr>
          <w:rFonts w:cs="Arial"/>
        </w:rPr>
        <w:t xml:space="preserve"> in werking treedt.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7"/>
      </w:tblGrid>
      <w:tr w:rsidR="00065A4D" w:rsidRPr="000579A2" w:rsidTr="002E53AF">
        <w:trPr>
          <w:trHeight w:val="240"/>
        </w:trPr>
        <w:tc>
          <w:tcPr>
            <w:tcW w:w="9037" w:type="dxa"/>
          </w:tcPr>
          <w:p w:rsidR="00065A4D" w:rsidRPr="000579A2" w:rsidRDefault="00065A4D" w:rsidP="002E53AF"/>
        </w:tc>
      </w:tr>
      <w:bookmarkEnd w:id="0"/>
    </w:tbl>
    <w:p w:rsidR="00065A4D" w:rsidRDefault="00065A4D" w:rsidP="00065A4D">
      <w:pPr>
        <w:tabs>
          <w:tab w:val="left" w:pos="1701"/>
          <w:tab w:val="left" w:pos="2552"/>
        </w:tabs>
        <w:jc w:val="both"/>
      </w:pPr>
    </w:p>
    <w:p w:rsidR="00001611" w:rsidRDefault="00001611" w:rsidP="00065A4D">
      <w:pPr>
        <w:tabs>
          <w:tab w:val="left" w:pos="2552"/>
          <w:tab w:val="left" w:pos="3402"/>
        </w:tabs>
        <w:jc w:val="both"/>
      </w:pPr>
    </w:p>
    <w:p w:rsidR="00065A4D" w:rsidRDefault="00400103" w:rsidP="00065A4D">
      <w:pPr>
        <w:tabs>
          <w:tab w:val="left" w:pos="2552"/>
          <w:tab w:val="left" w:pos="3402"/>
        </w:tabs>
        <w:jc w:val="both"/>
      </w:pPr>
      <w:r>
        <w:t>Ridderkerk</w:t>
      </w:r>
      <w:r w:rsidR="00065A4D">
        <w:t xml:space="preserve">, </w:t>
      </w:r>
      <w:r w:rsidR="00697117">
        <w:t>5 juli 2017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  <w:r>
        <w:t>De raad voornoemd,</w:t>
      </w: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left" w:pos="2552"/>
          <w:tab w:val="left" w:pos="3402"/>
        </w:tabs>
        <w:jc w:val="both"/>
      </w:pPr>
    </w:p>
    <w:p w:rsidR="00065A4D" w:rsidRDefault="00065A4D" w:rsidP="00065A4D">
      <w:pPr>
        <w:tabs>
          <w:tab w:val="right" w:pos="6946"/>
        </w:tabs>
      </w:pPr>
      <w:r>
        <w:t xml:space="preserve">De griffier,                                                De burgemeester, </w:t>
      </w:r>
      <w:r>
        <w:tab/>
      </w:r>
      <w:r>
        <w:tab/>
      </w:r>
      <w:r>
        <w:tab/>
      </w:r>
      <w:r>
        <w:tab/>
      </w:r>
    </w:p>
    <w:p w:rsidR="004F0367" w:rsidRDefault="00065A4D" w:rsidP="00065A4D">
      <w:r>
        <w:t xml:space="preserve">I.M. de Gruijter                                         J.G.A. Paans </w:t>
      </w:r>
      <w:r>
        <w:tab/>
      </w:r>
    </w:p>
    <w:sectPr w:rsidR="004F0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FE9"/>
    <w:multiLevelType w:val="multilevel"/>
    <w:tmpl w:val="6B3EB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CE970FC"/>
    <w:multiLevelType w:val="hybridMultilevel"/>
    <w:tmpl w:val="8A58FB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D"/>
    <w:rsid w:val="00001611"/>
    <w:rsid w:val="00065A4D"/>
    <w:rsid w:val="001B3000"/>
    <w:rsid w:val="00400103"/>
    <w:rsid w:val="004F0367"/>
    <w:rsid w:val="00697117"/>
    <w:rsid w:val="007D4DDA"/>
    <w:rsid w:val="00870D31"/>
    <w:rsid w:val="00E545FB"/>
    <w:rsid w:val="00F6462E"/>
    <w:rsid w:val="00F8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EC8DF-FBEC-425F-83AC-141153F0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65A4D"/>
    <w:pPr>
      <w:spacing w:after="0" w:line="24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Stel, S vander</dc:creator>
  <cp:keywords/>
  <dc:description/>
  <cp:lastModifiedBy>Boot, R</cp:lastModifiedBy>
  <cp:revision>6</cp:revision>
  <dcterms:created xsi:type="dcterms:W3CDTF">2017-06-28T11:55:00Z</dcterms:created>
  <dcterms:modified xsi:type="dcterms:W3CDTF">2017-06-29T11:13:00Z</dcterms:modified>
</cp:coreProperties>
</file>