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348" w:type="dxa"/>
        <w:tblBorders>
          <w:bottom w:val="single" w:sz="4" w:space="0" w:color="auto"/>
        </w:tblBorders>
        <w:tblLayout w:type="fixed"/>
        <w:tblCellMar>
          <w:left w:w="0" w:type="dxa"/>
          <w:right w:w="0" w:type="dxa"/>
        </w:tblCellMar>
        <w:tblLook w:val="0000" w:firstRow="0" w:lastRow="0" w:firstColumn="0" w:lastColumn="0" w:noHBand="0" w:noVBand="0"/>
      </w:tblPr>
      <w:tblGrid>
        <w:gridCol w:w="1344"/>
        <w:gridCol w:w="5443"/>
      </w:tblGrid>
      <w:tr w:rsidR="009E51A1">
        <w:trPr>
          <w:trHeight w:val="397"/>
        </w:trPr>
        <w:tc>
          <w:tcPr>
            <w:tcW w:w="1344" w:type="dxa"/>
            <w:vAlign w:val="center"/>
          </w:tcPr>
          <w:p w:rsidR="009E51A1" w:rsidRDefault="009E51A1" w:rsidP="00AC5E4B">
            <w:pPr>
              <w:tabs>
                <w:tab w:val="right" w:pos="1123"/>
              </w:tabs>
              <w:ind w:right="-127"/>
              <w:rPr>
                <w:b/>
                <w:sz w:val="15"/>
              </w:rPr>
            </w:pPr>
            <w:bookmarkStart w:id="0" w:name="_GoBack"/>
            <w:bookmarkEnd w:id="0"/>
            <w:r>
              <w:rPr>
                <w:b/>
                <w:sz w:val="15"/>
              </w:rPr>
              <w:tab/>
              <w:t>Aan</w:t>
            </w:r>
          </w:p>
        </w:tc>
        <w:tc>
          <w:tcPr>
            <w:tcW w:w="5443" w:type="dxa"/>
            <w:tcBorders>
              <w:bottom w:val="nil"/>
            </w:tcBorders>
            <w:vAlign w:val="center"/>
          </w:tcPr>
          <w:p w:rsidR="009E51A1" w:rsidRDefault="00A37259" w:rsidP="00AC5E4B">
            <w:r>
              <w:t>Klankbordgroep Containertransferium Alblasserdam (CTA)</w:t>
            </w:r>
          </w:p>
        </w:tc>
      </w:tr>
      <w:tr w:rsidR="009E51A1">
        <w:trPr>
          <w:trHeight w:hRule="exact" w:val="170"/>
        </w:trPr>
        <w:tc>
          <w:tcPr>
            <w:tcW w:w="1344" w:type="dxa"/>
            <w:vAlign w:val="center"/>
          </w:tcPr>
          <w:p w:rsidR="009E51A1" w:rsidRDefault="009E51A1" w:rsidP="00AC5E4B">
            <w:pPr>
              <w:tabs>
                <w:tab w:val="right" w:pos="1123"/>
              </w:tabs>
              <w:ind w:right="-127"/>
              <w:rPr>
                <w:b/>
              </w:rPr>
            </w:pPr>
          </w:p>
        </w:tc>
        <w:tc>
          <w:tcPr>
            <w:tcW w:w="5443" w:type="dxa"/>
            <w:tcBorders>
              <w:bottom w:val="dashed" w:sz="4" w:space="0" w:color="auto"/>
            </w:tcBorders>
            <w:vAlign w:val="center"/>
          </w:tcPr>
          <w:p w:rsidR="009E51A1" w:rsidRDefault="009E51A1" w:rsidP="00AC5E4B"/>
        </w:tc>
      </w:tr>
      <w:tr w:rsidR="00B649A9">
        <w:trPr>
          <w:trHeight w:val="397"/>
        </w:trPr>
        <w:tc>
          <w:tcPr>
            <w:tcW w:w="1344" w:type="dxa"/>
            <w:vAlign w:val="center"/>
          </w:tcPr>
          <w:p w:rsidR="00B649A9" w:rsidRDefault="00B649A9" w:rsidP="00AC5E4B">
            <w:pPr>
              <w:tabs>
                <w:tab w:val="right" w:pos="1123"/>
              </w:tabs>
              <w:ind w:right="-127"/>
              <w:rPr>
                <w:b/>
                <w:sz w:val="15"/>
              </w:rPr>
            </w:pPr>
            <w:r>
              <w:rPr>
                <w:sz w:val="15"/>
              </w:rPr>
              <w:tab/>
            </w:r>
            <w:r w:rsidR="00422D0F">
              <w:rPr>
                <w:b/>
                <w:sz w:val="15"/>
              </w:rPr>
              <w:t>Van</w:t>
            </w:r>
          </w:p>
        </w:tc>
        <w:tc>
          <w:tcPr>
            <w:tcW w:w="5443" w:type="dxa"/>
            <w:tcBorders>
              <w:top w:val="dashed" w:sz="4" w:space="0" w:color="auto"/>
              <w:bottom w:val="nil"/>
            </w:tcBorders>
            <w:vAlign w:val="center"/>
          </w:tcPr>
          <w:p w:rsidR="00B649A9" w:rsidRDefault="00A37259" w:rsidP="00AC5E4B">
            <w:r>
              <w:t xml:space="preserve">Lier, Paul van </w:t>
            </w:r>
            <w:r w:rsidR="002D4EE7">
              <w:t>(HbR)</w:t>
            </w:r>
          </w:p>
        </w:tc>
      </w:tr>
      <w:tr w:rsidR="00B649A9">
        <w:trPr>
          <w:trHeight w:hRule="exact" w:val="170"/>
        </w:trPr>
        <w:tc>
          <w:tcPr>
            <w:tcW w:w="1344" w:type="dxa"/>
            <w:vAlign w:val="center"/>
          </w:tcPr>
          <w:p w:rsidR="00B649A9" w:rsidRDefault="00B649A9" w:rsidP="00AC5E4B">
            <w:pPr>
              <w:tabs>
                <w:tab w:val="right" w:pos="1123"/>
              </w:tabs>
              <w:ind w:right="-127"/>
              <w:rPr>
                <w:b/>
              </w:rPr>
            </w:pPr>
          </w:p>
        </w:tc>
        <w:tc>
          <w:tcPr>
            <w:tcW w:w="5443" w:type="dxa"/>
            <w:tcBorders>
              <w:bottom w:val="dashed" w:sz="4" w:space="0" w:color="auto"/>
            </w:tcBorders>
            <w:vAlign w:val="center"/>
          </w:tcPr>
          <w:p w:rsidR="00B649A9" w:rsidRDefault="00B649A9" w:rsidP="00AC5E4B"/>
        </w:tc>
      </w:tr>
      <w:tr w:rsidR="009E51A1">
        <w:trPr>
          <w:trHeight w:val="397"/>
        </w:trPr>
        <w:tc>
          <w:tcPr>
            <w:tcW w:w="1344" w:type="dxa"/>
            <w:vAlign w:val="center"/>
          </w:tcPr>
          <w:p w:rsidR="009E51A1" w:rsidRDefault="009E51A1" w:rsidP="00AC5E4B">
            <w:pPr>
              <w:tabs>
                <w:tab w:val="right" w:pos="1123"/>
              </w:tabs>
              <w:ind w:right="-127"/>
              <w:rPr>
                <w:b/>
                <w:sz w:val="15"/>
              </w:rPr>
            </w:pPr>
            <w:r>
              <w:rPr>
                <w:sz w:val="15"/>
              </w:rPr>
              <w:tab/>
            </w:r>
            <w:r>
              <w:rPr>
                <w:b/>
                <w:sz w:val="15"/>
              </w:rPr>
              <w:t>Kopie aan</w:t>
            </w:r>
          </w:p>
        </w:tc>
        <w:tc>
          <w:tcPr>
            <w:tcW w:w="5443" w:type="dxa"/>
            <w:tcBorders>
              <w:top w:val="dashed" w:sz="4" w:space="0" w:color="auto"/>
              <w:bottom w:val="nil"/>
            </w:tcBorders>
            <w:vAlign w:val="center"/>
          </w:tcPr>
          <w:p w:rsidR="009E51A1" w:rsidRDefault="00A37259" w:rsidP="00AC5E4B">
            <w:r>
              <w:t>-</w:t>
            </w:r>
          </w:p>
        </w:tc>
      </w:tr>
      <w:tr w:rsidR="009E51A1">
        <w:trPr>
          <w:trHeight w:hRule="exact" w:val="170"/>
        </w:trPr>
        <w:tc>
          <w:tcPr>
            <w:tcW w:w="1344" w:type="dxa"/>
            <w:vAlign w:val="center"/>
          </w:tcPr>
          <w:p w:rsidR="009E51A1" w:rsidRDefault="009E51A1" w:rsidP="00AC5E4B">
            <w:pPr>
              <w:tabs>
                <w:tab w:val="right" w:pos="1123"/>
              </w:tabs>
              <w:ind w:right="-127"/>
              <w:rPr>
                <w:b/>
              </w:rPr>
            </w:pPr>
          </w:p>
        </w:tc>
        <w:tc>
          <w:tcPr>
            <w:tcW w:w="5443" w:type="dxa"/>
            <w:tcBorders>
              <w:bottom w:val="dashed" w:sz="4" w:space="0" w:color="auto"/>
            </w:tcBorders>
            <w:vAlign w:val="center"/>
          </w:tcPr>
          <w:p w:rsidR="009E51A1" w:rsidRDefault="009E51A1" w:rsidP="00AC5E4B"/>
        </w:tc>
      </w:tr>
      <w:tr w:rsidR="009E51A1">
        <w:trPr>
          <w:trHeight w:val="397"/>
        </w:trPr>
        <w:tc>
          <w:tcPr>
            <w:tcW w:w="1344" w:type="dxa"/>
            <w:vAlign w:val="center"/>
          </w:tcPr>
          <w:p w:rsidR="009E51A1" w:rsidRDefault="009E51A1" w:rsidP="00AC5E4B">
            <w:pPr>
              <w:tabs>
                <w:tab w:val="right" w:pos="1123"/>
              </w:tabs>
              <w:ind w:right="-127"/>
              <w:rPr>
                <w:b/>
                <w:sz w:val="15"/>
              </w:rPr>
            </w:pPr>
            <w:r>
              <w:rPr>
                <w:b/>
              </w:rPr>
              <w:tab/>
            </w:r>
            <w:r w:rsidR="00ED5C23">
              <w:rPr>
                <w:b/>
                <w:sz w:val="15"/>
              </w:rPr>
              <w:t>Onderwerp</w:t>
            </w:r>
          </w:p>
        </w:tc>
        <w:tc>
          <w:tcPr>
            <w:tcW w:w="5443" w:type="dxa"/>
            <w:tcBorders>
              <w:top w:val="dashed" w:sz="4" w:space="0" w:color="auto"/>
              <w:bottom w:val="nil"/>
            </w:tcBorders>
            <w:vAlign w:val="center"/>
          </w:tcPr>
          <w:p w:rsidR="009E51A1" w:rsidRDefault="00A37259" w:rsidP="00AC5E4B">
            <w:pPr>
              <w:rPr>
                <w:b/>
              </w:rPr>
            </w:pPr>
            <w:r>
              <w:rPr>
                <w:b/>
              </w:rPr>
              <w:t>Verkeersmonitor</w:t>
            </w:r>
            <w:r w:rsidR="00B225A4">
              <w:rPr>
                <w:b/>
              </w:rPr>
              <w:t xml:space="preserve"> CTA</w:t>
            </w:r>
            <w:r w:rsidR="00E71808">
              <w:rPr>
                <w:b/>
              </w:rPr>
              <w:t xml:space="preserve"> 2016</w:t>
            </w:r>
          </w:p>
        </w:tc>
      </w:tr>
      <w:tr w:rsidR="009E51A1">
        <w:trPr>
          <w:trHeight w:hRule="exact" w:val="170"/>
        </w:trPr>
        <w:tc>
          <w:tcPr>
            <w:tcW w:w="1344" w:type="dxa"/>
            <w:vAlign w:val="center"/>
          </w:tcPr>
          <w:p w:rsidR="009E51A1" w:rsidRDefault="009E51A1" w:rsidP="00AC5E4B">
            <w:pPr>
              <w:tabs>
                <w:tab w:val="right" w:pos="1123"/>
              </w:tabs>
              <w:ind w:right="-127"/>
              <w:rPr>
                <w:b/>
              </w:rPr>
            </w:pPr>
          </w:p>
        </w:tc>
        <w:tc>
          <w:tcPr>
            <w:tcW w:w="5443" w:type="dxa"/>
            <w:tcBorders>
              <w:bottom w:val="dashed" w:sz="4" w:space="0" w:color="auto"/>
            </w:tcBorders>
            <w:vAlign w:val="center"/>
          </w:tcPr>
          <w:p w:rsidR="009E51A1" w:rsidRDefault="009E51A1" w:rsidP="00AC5E4B"/>
        </w:tc>
      </w:tr>
      <w:tr w:rsidR="009E51A1">
        <w:trPr>
          <w:trHeight w:val="397"/>
        </w:trPr>
        <w:tc>
          <w:tcPr>
            <w:tcW w:w="1344" w:type="dxa"/>
            <w:tcBorders>
              <w:bottom w:val="nil"/>
            </w:tcBorders>
            <w:vAlign w:val="center"/>
          </w:tcPr>
          <w:p w:rsidR="009E51A1" w:rsidRDefault="009E51A1" w:rsidP="00AC5E4B">
            <w:pPr>
              <w:tabs>
                <w:tab w:val="right" w:pos="1123"/>
              </w:tabs>
              <w:ind w:right="-127"/>
              <w:rPr>
                <w:b/>
                <w:sz w:val="15"/>
              </w:rPr>
            </w:pPr>
            <w:r>
              <w:rPr>
                <w:b/>
              </w:rPr>
              <w:tab/>
            </w:r>
            <w:r>
              <w:rPr>
                <w:b/>
                <w:sz w:val="15"/>
              </w:rPr>
              <w:t>Actie</w:t>
            </w:r>
          </w:p>
        </w:tc>
        <w:tc>
          <w:tcPr>
            <w:tcW w:w="5443" w:type="dxa"/>
            <w:tcBorders>
              <w:top w:val="dashed" w:sz="4" w:space="0" w:color="auto"/>
              <w:bottom w:val="nil"/>
            </w:tcBorders>
            <w:vAlign w:val="center"/>
          </w:tcPr>
          <w:p w:rsidR="009E51A1" w:rsidRDefault="00A37259" w:rsidP="00AC5E4B">
            <w:r>
              <w:t>Ter informatie</w:t>
            </w:r>
          </w:p>
        </w:tc>
      </w:tr>
      <w:tr w:rsidR="009E51A1">
        <w:trPr>
          <w:trHeight w:hRule="exact" w:val="170"/>
        </w:trPr>
        <w:tc>
          <w:tcPr>
            <w:tcW w:w="1344" w:type="dxa"/>
            <w:tcBorders>
              <w:bottom w:val="nil"/>
            </w:tcBorders>
          </w:tcPr>
          <w:p w:rsidR="009E51A1" w:rsidRDefault="009E51A1">
            <w:pPr>
              <w:tabs>
                <w:tab w:val="right" w:pos="1123"/>
              </w:tabs>
              <w:ind w:right="-127"/>
              <w:rPr>
                <w:b/>
              </w:rPr>
            </w:pPr>
          </w:p>
        </w:tc>
        <w:tc>
          <w:tcPr>
            <w:tcW w:w="5443" w:type="dxa"/>
            <w:tcBorders>
              <w:bottom w:val="dashed" w:sz="4" w:space="0" w:color="auto"/>
            </w:tcBorders>
          </w:tcPr>
          <w:p w:rsidR="009E51A1" w:rsidRDefault="009E51A1"/>
        </w:tc>
      </w:tr>
    </w:tbl>
    <w:p w:rsidR="003213BC" w:rsidRDefault="003213BC"/>
    <w:p w:rsidR="00B225A4" w:rsidRPr="002D4EE7" w:rsidRDefault="00A37259" w:rsidP="00B225A4">
      <w:pPr>
        <w:rPr>
          <w:b/>
        </w:rPr>
      </w:pPr>
      <w:r>
        <w:rPr>
          <w:noProof/>
        </w:rPr>
        <mc:AlternateContent>
          <mc:Choice Requires="wps">
            <w:drawing>
              <wp:anchor distT="0" distB="0" distL="114300" distR="114300" simplePos="0" relativeHeight="251657728" behindDoc="0" locked="1" layoutInCell="1" allowOverlap="1">
                <wp:simplePos x="0" y="0"/>
                <wp:positionH relativeFrom="column">
                  <wp:posOffset>3938905</wp:posOffset>
                </wp:positionH>
                <wp:positionV relativeFrom="page">
                  <wp:posOffset>1873250</wp:posOffset>
                </wp:positionV>
                <wp:extent cx="2080260" cy="19011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0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A79" w:rsidRPr="00E71808" w:rsidRDefault="00D42A79">
                            <w:pPr>
                              <w:pStyle w:val="Afzenderkolom"/>
                            </w:pPr>
                            <w:r w:rsidRPr="00E71808">
                              <w:t>Havenbedrijf Rotterdam N.V.</w:t>
                            </w:r>
                          </w:p>
                          <w:p w:rsidR="00D42A79" w:rsidRPr="00E71808" w:rsidRDefault="00D42A79">
                            <w:pPr>
                              <w:pStyle w:val="Afzenderkolom"/>
                            </w:pPr>
                            <w:r w:rsidRPr="00E71808">
                              <w:rPr>
                                <w:b/>
                              </w:rPr>
                              <w:t xml:space="preserve">Datum  </w:t>
                            </w:r>
                            <w:r>
                              <w:t>01 augustus 2017</w:t>
                            </w:r>
                          </w:p>
                          <w:p w:rsidR="00D42A79" w:rsidRDefault="00D42A79">
                            <w:pPr>
                              <w:pStyle w:val="Afzenderkolom"/>
                              <w:rPr>
                                <w:lang w:val="en-US"/>
                              </w:rPr>
                            </w:pPr>
                            <w:r>
                              <w:rPr>
                                <w:b/>
                                <w:lang w:val="en-US"/>
                              </w:rPr>
                              <w:t xml:space="preserve">Telefoon  </w:t>
                            </w:r>
                            <w:r>
                              <w:rPr>
                                <w:lang w:val="en-US"/>
                              </w:rPr>
                              <w:t>+31 (0)10 252 1690</w:t>
                            </w:r>
                          </w:p>
                          <w:p w:rsidR="00D42A79" w:rsidRDefault="00D42A79">
                            <w:pPr>
                              <w:pStyle w:val="Afzenderkolom"/>
                              <w:rPr>
                                <w:lang w:val="en-US"/>
                              </w:rPr>
                            </w:pPr>
                            <w:r>
                              <w:rPr>
                                <w:b/>
                                <w:lang w:val="en-US"/>
                              </w:rPr>
                              <w:t xml:space="preserve">Fax  </w:t>
                            </w:r>
                          </w:p>
                          <w:p w:rsidR="00D42A79" w:rsidRDefault="00D42A79">
                            <w:pPr>
                              <w:pStyle w:val="Afzenderkolom"/>
                              <w:rPr>
                                <w:lang w:val="en-US"/>
                              </w:rPr>
                            </w:pPr>
                            <w:r>
                              <w:rPr>
                                <w:b/>
                                <w:lang w:val="en-US"/>
                              </w:rPr>
                              <w:t xml:space="preserve">E-mail  </w:t>
                            </w:r>
                            <w:r>
                              <w:rPr>
                                <w:lang w:val="en-US"/>
                              </w:rPr>
                              <w:t>PCT.van.Lier@portofrotterdam.com</w:t>
                            </w:r>
                          </w:p>
                          <w:p w:rsidR="00D42A79" w:rsidRPr="00A37259" w:rsidRDefault="00D42A79">
                            <w:pPr>
                              <w:pStyle w:val="Afzenderkolom"/>
                              <w:rPr>
                                <w:lang w:val="en-US"/>
                              </w:rPr>
                            </w:pP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0.15pt;margin-top:147.5pt;width:163.8pt;height:1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" stroked="f">
                <v:textbox inset="2.5mm">
                  <w:txbxContent>
                    <w:p w:rsidR="00D42A79" w:rsidRPr="00E71808" w:rsidRDefault="00D42A79">
                      <w:pPr>
                        <w:pStyle w:val="Afzenderkolom"/>
                      </w:pPr>
                      <w:r w:rsidRPr="00E71808">
                        <w:t>Havenbedrijf Rotterdam N.V.</w:t>
                      </w:r>
                    </w:p>
                    <w:p w:rsidR="00D42A79" w:rsidRPr="00E71808" w:rsidRDefault="00D42A79">
                      <w:pPr>
                        <w:pStyle w:val="Afzenderkolom"/>
                      </w:pPr>
                      <w:r w:rsidRPr="00E71808">
                        <w:rPr>
                          <w:b/>
                        </w:rPr>
                        <w:t xml:space="preserve">Datum  </w:t>
                      </w:r>
                      <w:r>
                        <w:t>01 augustus 2017</w:t>
                      </w:r>
                    </w:p>
                    <w:p w:rsidR="00D42A79" w:rsidRDefault="00D42A79">
                      <w:pPr>
                        <w:pStyle w:val="Afzenderkolom"/>
                        <w:rPr>
                          <w:lang w:val="en-US"/>
                        </w:rPr>
                      </w:pPr>
                      <w:r>
                        <w:rPr>
                          <w:b/>
                          <w:lang w:val="en-US"/>
                        </w:rPr>
                        <w:t xml:space="preserve">Telefoon  </w:t>
                      </w:r>
                      <w:r>
                        <w:rPr>
                          <w:lang w:val="en-US"/>
                        </w:rPr>
                        <w:t>+31 (0)10 252 1690</w:t>
                      </w:r>
                    </w:p>
                    <w:p w:rsidR="00D42A79" w:rsidRDefault="00D42A79">
                      <w:pPr>
                        <w:pStyle w:val="Afzenderkolom"/>
                        <w:rPr>
                          <w:lang w:val="en-US"/>
                        </w:rPr>
                      </w:pPr>
                      <w:r>
                        <w:rPr>
                          <w:b/>
                          <w:lang w:val="en-US"/>
                        </w:rPr>
                        <w:t xml:space="preserve">Fax  </w:t>
                      </w:r>
                    </w:p>
                    <w:p w:rsidR="00D42A79" w:rsidRDefault="00D42A79">
                      <w:pPr>
                        <w:pStyle w:val="Afzenderkolom"/>
                        <w:rPr>
                          <w:lang w:val="en-US"/>
                        </w:rPr>
                      </w:pPr>
                      <w:r>
                        <w:rPr>
                          <w:b/>
                          <w:lang w:val="en-US"/>
                        </w:rPr>
                        <w:t xml:space="preserve">E-mail  </w:t>
                      </w:r>
                      <w:r>
                        <w:rPr>
                          <w:lang w:val="en-US"/>
                        </w:rPr>
                        <w:t>PCT.van.Lier@portofrotterdam.com</w:t>
                      </w:r>
                    </w:p>
                    <w:p w:rsidR="00D42A79" w:rsidRPr="00A37259" w:rsidRDefault="00D42A79">
                      <w:pPr>
                        <w:pStyle w:val="Afzenderkolom"/>
                        <w:rPr>
                          <w:lang w:val="en-US"/>
                        </w:rPr>
                      </w:pPr>
                    </w:p>
                  </w:txbxContent>
                </v:textbox>
                <w10:wrap anchory="page"/>
                <w10:anchorlock/>
              </v:shape>
            </w:pict>
          </mc:Fallback>
        </mc:AlternateContent>
      </w:r>
      <w:r w:rsidR="00B225A4" w:rsidRPr="002D4EE7">
        <w:rPr>
          <w:b/>
        </w:rPr>
        <w:t>1</w:t>
      </w:r>
      <w:r w:rsidR="00B225A4" w:rsidRPr="002D4EE7">
        <w:rPr>
          <w:b/>
        </w:rPr>
        <w:tab/>
        <w:t>INLEIDING</w:t>
      </w:r>
    </w:p>
    <w:p w:rsidR="00B225A4" w:rsidRDefault="00B225A4" w:rsidP="00B225A4"/>
    <w:p w:rsidR="00B225A4" w:rsidRDefault="00B225A4" w:rsidP="003213BC">
      <w:r>
        <w:t xml:space="preserve">In </w:t>
      </w:r>
      <w:r w:rsidR="00B574E9">
        <w:t xml:space="preserve">opdracht van de klankbordgroep Containertransferium Alblasserdam (CTA) </w:t>
      </w:r>
      <w:r>
        <w:t xml:space="preserve">heeft het Havenbedrijf Rotterdam </w:t>
      </w:r>
      <w:r w:rsidR="00B574E9">
        <w:t>(HbR) een analyse uit laten</w:t>
      </w:r>
      <w:r>
        <w:t xml:space="preserve"> voeren </w:t>
      </w:r>
      <w:r w:rsidR="00B574E9">
        <w:t>naar</w:t>
      </w:r>
      <w:r>
        <w:t xml:space="preserve"> </w:t>
      </w:r>
      <w:r w:rsidR="00B574E9">
        <w:t xml:space="preserve">de ontwikkeling van </w:t>
      </w:r>
      <w:r>
        <w:t xml:space="preserve">het (vracht)verkeer bij </w:t>
      </w:r>
      <w:r w:rsidR="00B574E9">
        <w:t xml:space="preserve">het </w:t>
      </w:r>
      <w:r>
        <w:t>C</w:t>
      </w:r>
      <w:r w:rsidR="00B574E9">
        <w:t xml:space="preserve">TA en de </w:t>
      </w:r>
      <w:r>
        <w:t>effecten van het C</w:t>
      </w:r>
      <w:r w:rsidR="00B574E9">
        <w:t>TA</w:t>
      </w:r>
      <w:r>
        <w:t xml:space="preserve"> op het vracht- en personenverkeer over de we</w:t>
      </w:r>
      <w:r w:rsidR="00B574E9">
        <w:t>g in de omgeving van het transferium</w:t>
      </w:r>
      <w:r>
        <w:t xml:space="preserve">. Daartoe heeft </w:t>
      </w:r>
      <w:r w:rsidR="00B574E9">
        <w:t xml:space="preserve">er </w:t>
      </w:r>
      <w:r>
        <w:t xml:space="preserve">in 2014 een 0-meting plaatsgevonden, waarbij de belangrijkste </w:t>
      </w:r>
      <w:r w:rsidR="00B574E9">
        <w:t>verkeers</w:t>
      </w:r>
      <w:r>
        <w:t xml:space="preserve">indicatoren </w:t>
      </w:r>
      <w:r w:rsidR="003213BC">
        <w:t xml:space="preserve">zoals intensiteiten en reistijden </w:t>
      </w:r>
      <w:r>
        <w:t>in beeld zijn gebracht</w:t>
      </w:r>
      <w:r w:rsidR="003213BC">
        <w:t>.</w:t>
      </w:r>
    </w:p>
    <w:p w:rsidR="003213BC" w:rsidRDefault="003213BC" w:rsidP="003213BC"/>
    <w:p w:rsidR="00D050EC" w:rsidRDefault="00B619B0" w:rsidP="00D050EC">
      <w:r>
        <w:t xml:space="preserve">Op 28 mei 2015 is het CTA officieel geopend. Het doel van het CTA is om </w:t>
      </w:r>
      <w:r w:rsidR="00D050EC">
        <w:t>transportpieken op te vangen, de filedruk</w:t>
      </w:r>
      <w:r w:rsidR="00C37BC8">
        <w:t xml:space="preserve"> op de A15</w:t>
      </w:r>
      <w:r w:rsidR="00D050EC">
        <w:t xml:space="preserve"> te verminderen en een</w:t>
      </w:r>
      <w:r>
        <w:t xml:space="preserve"> </w:t>
      </w:r>
      <w:r w:rsidR="00D050EC">
        <w:t>efficiënter trucktransport te realiseren. Voor het containervervoer werkt dit transferium zoals een</w:t>
      </w:r>
      <w:r>
        <w:t xml:space="preserve"> </w:t>
      </w:r>
      <w:r w:rsidR="00D050EC">
        <w:t>P+R-terrein voor grote steden en winkelgebieden om de parkeerdruk in</w:t>
      </w:r>
      <w:r>
        <w:t xml:space="preserve"> </w:t>
      </w:r>
      <w:r w:rsidR="00D050EC">
        <w:t>het stadscentrum en files op de wegen naar de stad te verminderen.</w:t>
      </w:r>
    </w:p>
    <w:p w:rsidR="00503D85" w:rsidRDefault="00D050EC" w:rsidP="00B619B0">
      <w:r>
        <w:t>Vrachtwagens die anders via de drukk</w:t>
      </w:r>
      <w:r w:rsidR="00B619B0">
        <w:t xml:space="preserve">e A15 naar de Maasvlakte zouden </w:t>
      </w:r>
      <w:r>
        <w:t>rijden, komen hun zeecontainers bij het transferium halen en brengen.</w:t>
      </w:r>
      <w:r w:rsidR="00B619B0">
        <w:t xml:space="preserve"> </w:t>
      </w:r>
      <w:r>
        <w:t>Binnenvaartschepen varen met een dagelijkse</w:t>
      </w:r>
      <w:r w:rsidR="00B619B0" w:rsidRPr="00B619B0">
        <w:t xml:space="preserve"> </w:t>
      </w:r>
      <w:r w:rsidR="00B619B0">
        <w:t>shuttle naar de Maasvlakteterminals waar ze de containers laden en lossen. Hierdoor is het transport sneller, slimmer en schoner.</w:t>
      </w:r>
    </w:p>
    <w:p w:rsidR="00503D85" w:rsidRDefault="00503D85"/>
    <w:p w:rsidR="00503D85" w:rsidRPr="00B619B0" w:rsidRDefault="003213BC">
      <w:pPr>
        <w:rPr>
          <w:i/>
          <w:sz w:val="18"/>
          <w:szCs w:val="18"/>
        </w:rPr>
      </w:pPr>
      <w:r w:rsidRPr="00B619B0">
        <w:rPr>
          <w:i/>
          <w:sz w:val="18"/>
          <w:szCs w:val="18"/>
        </w:rPr>
        <w:t>Afbeelding 1.1:</w:t>
      </w:r>
      <w:r w:rsidRPr="00B619B0">
        <w:rPr>
          <w:i/>
          <w:sz w:val="18"/>
          <w:szCs w:val="18"/>
        </w:rPr>
        <w:tab/>
        <w:t>Locatie Containertransferium Alblasserdam</w:t>
      </w:r>
    </w:p>
    <w:p w:rsidR="003213BC" w:rsidRDefault="00C842F5">
      <w:r>
        <w:rPr>
          <w:noProof/>
        </w:rPr>
        <mc:AlternateContent>
          <mc:Choice Requires="wps">
            <w:drawing>
              <wp:anchor distT="0" distB="0" distL="114300" distR="114300" simplePos="0" relativeHeight="251660800" behindDoc="0" locked="0" layoutInCell="1" allowOverlap="1" wp14:anchorId="7AAC250C" wp14:editId="391640B6">
                <wp:simplePos x="0" y="0"/>
                <wp:positionH relativeFrom="column">
                  <wp:posOffset>1342390</wp:posOffset>
                </wp:positionH>
                <wp:positionV relativeFrom="paragraph">
                  <wp:posOffset>1175385</wp:posOffset>
                </wp:positionV>
                <wp:extent cx="1219200" cy="461010"/>
                <wp:effectExtent l="0" t="0" r="19050" b="1524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61010"/>
                        </a:xfrm>
                        <a:prstGeom prst="rect">
                          <a:avLst/>
                        </a:prstGeom>
                        <a:solidFill>
                          <a:srgbClr val="FFFFFF"/>
                        </a:solidFill>
                        <a:ln w="9525">
                          <a:solidFill>
                            <a:srgbClr val="000000"/>
                          </a:solidFill>
                          <a:miter lim="800000"/>
                          <a:headEnd/>
                          <a:tailEnd/>
                        </a:ln>
                      </wps:spPr>
                      <wps:txbx>
                        <w:txbxContent>
                          <w:p w:rsidR="00D42A79" w:rsidRDefault="00D42A79" w:rsidP="003213BC">
                            <w:pPr>
                              <w:jc w:val="center"/>
                              <w:rPr>
                                <w:sz w:val="16"/>
                                <w:szCs w:val="16"/>
                              </w:rPr>
                            </w:pPr>
                            <w:r>
                              <w:rPr>
                                <w:sz w:val="16"/>
                                <w:szCs w:val="16"/>
                              </w:rPr>
                              <w:t>Containertransferium</w:t>
                            </w:r>
                          </w:p>
                          <w:p w:rsidR="00D42A79" w:rsidRDefault="00D42A79" w:rsidP="003213BC">
                            <w:pPr>
                              <w:jc w:val="center"/>
                              <w:rPr>
                                <w:sz w:val="16"/>
                                <w:szCs w:val="16"/>
                              </w:rPr>
                            </w:pPr>
                            <w:r>
                              <w:rPr>
                                <w:sz w:val="16"/>
                                <w:szCs w:val="16"/>
                              </w:rPr>
                              <w:t>Alblasserdam</w:t>
                            </w:r>
                          </w:p>
                          <w:p w:rsidR="00D42A79" w:rsidRPr="00A42BAB" w:rsidRDefault="00D42A79" w:rsidP="003213BC">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C250C" id="Tekstvak 9" o:spid="_x0000_s1027" type="#_x0000_t202" style="position:absolute;margin-left:105.7pt;margin-top:92.55pt;width:96pt;height:3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">
                <v:textbox>
                  <w:txbxContent>
                    <w:p w:rsidR="00D42A79" w:rsidRDefault="00D42A79" w:rsidP="003213BC">
                      <w:pPr>
                        <w:jc w:val="center"/>
                        <w:rPr>
                          <w:sz w:val="16"/>
                          <w:szCs w:val="16"/>
                        </w:rPr>
                      </w:pPr>
                      <w:r>
                        <w:rPr>
                          <w:sz w:val="16"/>
                          <w:szCs w:val="16"/>
                        </w:rPr>
                        <w:t>Containertransferium</w:t>
                      </w:r>
                    </w:p>
                    <w:p w:rsidR="00D42A79" w:rsidRDefault="00D42A79" w:rsidP="003213BC">
                      <w:pPr>
                        <w:jc w:val="center"/>
                        <w:rPr>
                          <w:sz w:val="16"/>
                          <w:szCs w:val="16"/>
                        </w:rPr>
                      </w:pPr>
                      <w:r>
                        <w:rPr>
                          <w:sz w:val="16"/>
                          <w:szCs w:val="16"/>
                        </w:rPr>
                        <w:t>Alblasserdam</w:t>
                      </w:r>
                    </w:p>
                    <w:p w:rsidR="00D42A79" w:rsidRPr="00A42BAB" w:rsidRDefault="00D42A79" w:rsidP="003213BC">
                      <w:pPr>
                        <w:jc w:val="center"/>
                        <w:rPr>
                          <w:sz w:val="16"/>
                          <w:szCs w:val="16"/>
                        </w:rPr>
                      </w:pPr>
                    </w:p>
                  </w:txbxContent>
                </v:textbox>
              </v:shape>
            </w:pict>
          </mc:Fallback>
        </mc:AlternateContent>
      </w:r>
      <w:r>
        <w:rPr>
          <w:noProof/>
        </w:rPr>
        <w:drawing>
          <wp:anchor distT="0" distB="0" distL="114300" distR="114300" simplePos="0" relativeHeight="251659776" behindDoc="0" locked="0" layoutInCell="1" allowOverlap="1" wp14:anchorId="5E5E4541" wp14:editId="6193B5A3">
            <wp:simplePos x="0" y="0"/>
            <wp:positionH relativeFrom="column">
              <wp:posOffset>1913890</wp:posOffset>
            </wp:positionH>
            <wp:positionV relativeFrom="paragraph">
              <wp:posOffset>1657985</wp:posOffset>
            </wp:positionV>
            <wp:extent cx="295275" cy="276225"/>
            <wp:effectExtent l="0" t="0" r="9525"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pic:spPr>
                </pic:pic>
              </a:graphicData>
            </a:graphic>
            <wp14:sizeRelH relativeFrom="page">
              <wp14:pctWidth>0</wp14:pctWidth>
            </wp14:sizeRelH>
            <wp14:sizeRelV relativeFrom="page">
              <wp14:pctHeight>0</wp14:pctHeight>
            </wp14:sizeRelV>
          </wp:anchor>
        </w:drawing>
      </w:r>
      <w:r w:rsidR="002D4EE7" w:rsidRPr="00C96658">
        <w:rPr>
          <w:noProof/>
        </w:rPr>
        <w:drawing>
          <wp:inline distT="0" distB="0" distL="0" distR="0" wp14:anchorId="12FA1DDB" wp14:editId="205818AD">
            <wp:extent cx="4844929" cy="26193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6702" t="22687" b="14317"/>
                    <a:stretch>
                      <a:fillRect/>
                    </a:stretch>
                  </pic:blipFill>
                  <pic:spPr bwMode="auto">
                    <a:xfrm>
                      <a:off x="0" y="0"/>
                      <a:ext cx="4850600" cy="2622441"/>
                    </a:xfrm>
                    <a:prstGeom prst="rect">
                      <a:avLst/>
                    </a:prstGeom>
                    <a:noFill/>
                    <a:ln w="9525">
                      <a:noFill/>
                      <a:miter lim="800000"/>
                      <a:headEnd/>
                      <a:tailEnd/>
                    </a:ln>
                  </pic:spPr>
                </pic:pic>
              </a:graphicData>
            </a:graphic>
          </wp:inline>
        </w:drawing>
      </w:r>
    </w:p>
    <w:p w:rsidR="00D050EC" w:rsidRPr="00D050EC" w:rsidRDefault="00C37BC8" w:rsidP="00D050EC">
      <w:pPr>
        <w:rPr>
          <w:b/>
        </w:rPr>
      </w:pPr>
      <w:r>
        <w:rPr>
          <w:b/>
        </w:rPr>
        <w:lastRenderedPageBreak/>
        <w:t>2</w:t>
      </w:r>
      <w:r>
        <w:rPr>
          <w:b/>
        </w:rPr>
        <w:tab/>
        <w:t>INTENSITEITEN 2016</w:t>
      </w:r>
    </w:p>
    <w:p w:rsidR="00D050EC" w:rsidRDefault="00D050EC" w:rsidP="00D050EC"/>
    <w:p w:rsidR="00D050EC" w:rsidRDefault="00D050EC" w:rsidP="00D050EC">
      <w:r>
        <w:t>In dit hoofdstuk wordt ingegaan op de intensiteitsgegevens rondom het Containertransferium</w:t>
      </w:r>
      <w:r w:rsidR="001546E0">
        <w:t xml:space="preserve"> Alblasserdam</w:t>
      </w:r>
      <w:r w:rsidR="00C37BC8">
        <w:t xml:space="preserve"> in 2016</w:t>
      </w:r>
      <w:r>
        <w:t>.</w:t>
      </w:r>
    </w:p>
    <w:p w:rsidR="00D050EC" w:rsidRDefault="00D050EC" w:rsidP="00D050EC"/>
    <w:p w:rsidR="00D050EC" w:rsidRDefault="00D050EC" w:rsidP="00D050EC"/>
    <w:p w:rsidR="00D050EC" w:rsidRPr="00D050EC" w:rsidRDefault="00D050EC" w:rsidP="00D050EC">
      <w:pPr>
        <w:rPr>
          <w:b/>
        </w:rPr>
      </w:pPr>
      <w:r w:rsidRPr="00D050EC">
        <w:rPr>
          <w:b/>
        </w:rPr>
        <w:t>2.1</w:t>
      </w:r>
      <w:r w:rsidRPr="00D050EC">
        <w:rPr>
          <w:b/>
        </w:rPr>
        <w:tab/>
        <w:t>Van Wenaeweg</w:t>
      </w:r>
    </w:p>
    <w:p w:rsidR="00D050EC" w:rsidRDefault="00D050EC" w:rsidP="00D050EC"/>
    <w:p w:rsidR="00503D85" w:rsidRDefault="00D050EC" w:rsidP="00D050EC">
      <w:r>
        <w:t>Afbeelding 2.1 toont de verdeling van de intensiteiten van al het vrachtverkeer op de Van Wenaeweg</w:t>
      </w:r>
      <w:r w:rsidR="000C1001">
        <w:t xml:space="preserve"> in 2016</w:t>
      </w:r>
      <w:r>
        <w:t xml:space="preserve"> over de weekdagen</w:t>
      </w:r>
      <w:r w:rsidR="000C1001">
        <w:t xml:space="preserve"> verdeeld</w:t>
      </w:r>
      <w:r>
        <w:t>.</w:t>
      </w:r>
    </w:p>
    <w:p w:rsidR="00B03638" w:rsidRDefault="00B03638" w:rsidP="00D050EC"/>
    <w:p w:rsidR="00B03638" w:rsidRDefault="00B03638" w:rsidP="00D050EC">
      <w:pPr>
        <w:rPr>
          <w:i/>
          <w:sz w:val="18"/>
          <w:szCs w:val="18"/>
        </w:rPr>
      </w:pPr>
      <w:r w:rsidRPr="00B03638">
        <w:rPr>
          <w:i/>
          <w:sz w:val="18"/>
          <w:szCs w:val="18"/>
        </w:rPr>
        <w:t>Afbeelding 2.1</w:t>
      </w:r>
      <w:r>
        <w:rPr>
          <w:i/>
          <w:sz w:val="18"/>
          <w:szCs w:val="18"/>
        </w:rPr>
        <w:t>:</w:t>
      </w:r>
      <w:r>
        <w:rPr>
          <w:i/>
          <w:sz w:val="18"/>
          <w:szCs w:val="18"/>
        </w:rPr>
        <w:tab/>
      </w:r>
      <w:r w:rsidRPr="00B03638">
        <w:rPr>
          <w:i/>
          <w:sz w:val="18"/>
          <w:szCs w:val="18"/>
        </w:rPr>
        <w:t xml:space="preserve"> Weekverdeling vrachtverkeer Van Wenaeweg</w:t>
      </w:r>
    </w:p>
    <w:p w:rsidR="00B03638" w:rsidRPr="001546E0" w:rsidRDefault="00B03638" w:rsidP="00D050EC">
      <w:pPr>
        <w:rPr>
          <w:sz w:val="18"/>
          <w:szCs w:val="18"/>
        </w:rPr>
      </w:pPr>
    </w:p>
    <w:p w:rsidR="00B03638" w:rsidRDefault="002C748D" w:rsidP="00D050EC">
      <w:pPr>
        <w:rPr>
          <w:noProof/>
          <w:sz w:val="18"/>
          <w:szCs w:val="18"/>
        </w:rPr>
      </w:pPr>
      <w:r>
        <w:rPr>
          <w:noProof/>
          <w:sz w:val="18"/>
          <w:szCs w:val="18"/>
        </w:rPr>
        <w:drawing>
          <wp:inline distT="0" distB="0" distL="0" distR="0" wp14:anchorId="4933D498">
            <wp:extent cx="4864735" cy="28778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735" cy="2877820"/>
                    </a:xfrm>
                    <a:prstGeom prst="rect">
                      <a:avLst/>
                    </a:prstGeom>
                    <a:noFill/>
                  </pic:spPr>
                </pic:pic>
              </a:graphicData>
            </a:graphic>
          </wp:inline>
        </w:drawing>
      </w:r>
    </w:p>
    <w:p w:rsidR="002C748D" w:rsidRPr="001546E0" w:rsidRDefault="002C748D" w:rsidP="00D050EC">
      <w:pPr>
        <w:rPr>
          <w:sz w:val="18"/>
          <w:szCs w:val="18"/>
        </w:rPr>
      </w:pPr>
    </w:p>
    <w:p w:rsidR="00B03638" w:rsidRDefault="00B03638" w:rsidP="00B03638">
      <w:pPr>
        <w:rPr>
          <w:i/>
          <w:sz w:val="18"/>
          <w:szCs w:val="18"/>
        </w:rPr>
      </w:pPr>
      <w:r w:rsidRPr="00B03638">
        <w:rPr>
          <w:i/>
          <w:sz w:val="18"/>
          <w:szCs w:val="18"/>
        </w:rPr>
        <w:t xml:space="preserve">Bron: Roportis, telpunt ‘Van Wenaeweg’, </w:t>
      </w:r>
      <w:r>
        <w:rPr>
          <w:i/>
          <w:sz w:val="18"/>
          <w:szCs w:val="18"/>
        </w:rPr>
        <w:t xml:space="preserve">periode </w:t>
      </w:r>
      <w:r w:rsidRPr="00B03638">
        <w:rPr>
          <w:i/>
          <w:sz w:val="18"/>
          <w:szCs w:val="18"/>
        </w:rPr>
        <w:t>1 januari 201</w:t>
      </w:r>
      <w:r w:rsidR="00C37BC8">
        <w:rPr>
          <w:i/>
          <w:sz w:val="18"/>
          <w:szCs w:val="18"/>
        </w:rPr>
        <w:t>6</w:t>
      </w:r>
      <w:r w:rsidRPr="00B03638">
        <w:rPr>
          <w:i/>
          <w:sz w:val="18"/>
          <w:szCs w:val="18"/>
        </w:rPr>
        <w:t xml:space="preserve"> tot en met 31 december </w:t>
      </w:r>
      <w:r w:rsidR="00C37BC8">
        <w:rPr>
          <w:i/>
          <w:sz w:val="18"/>
          <w:szCs w:val="18"/>
        </w:rPr>
        <w:t>2016</w:t>
      </w:r>
      <w:r w:rsidRPr="00B03638">
        <w:rPr>
          <w:i/>
          <w:sz w:val="18"/>
          <w:szCs w:val="18"/>
        </w:rPr>
        <w:t>.</w:t>
      </w:r>
    </w:p>
    <w:p w:rsidR="001546E0" w:rsidRPr="00B03638" w:rsidRDefault="001546E0" w:rsidP="00B03638">
      <w:pPr>
        <w:rPr>
          <w:i/>
          <w:sz w:val="18"/>
          <w:szCs w:val="18"/>
        </w:rPr>
      </w:pPr>
    </w:p>
    <w:p w:rsidR="001546E0" w:rsidRDefault="001546E0" w:rsidP="00D050EC"/>
    <w:p w:rsidR="0079001F" w:rsidRDefault="001546E0" w:rsidP="00D050EC">
      <w:r>
        <w:t>Het</w:t>
      </w:r>
      <w:r w:rsidRPr="001546E0">
        <w:t xml:space="preserve"> </w:t>
      </w:r>
      <w:r>
        <w:t xml:space="preserve">aantal </w:t>
      </w:r>
      <w:r w:rsidRPr="001546E0">
        <w:t xml:space="preserve">vrachtverkeerbewegingen </w:t>
      </w:r>
      <w:r>
        <w:t>op de Van Wenaeweg is relatief</w:t>
      </w:r>
      <w:r w:rsidRPr="001546E0">
        <w:t xml:space="preserve"> gelijkmatig verdeeld over de werkdagen</w:t>
      </w:r>
      <w:r w:rsidR="002C748D">
        <w:t xml:space="preserve"> en varieert tussen de 900 en 10</w:t>
      </w:r>
      <w:r>
        <w:t xml:space="preserve">00 </w:t>
      </w:r>
      <w:r w:rsidR="002C748D">
        <w:t xml:space="preserve">vrachtwagens </w:t>
      </w:r>
      <w:r>
        <w:t>per etmaal per richting</w:t>
      </w:r>
      <w:r w:rsidRPr="001546E0">
        <w:t xml:space="preserve">. </w:t>
      </w:r>
      <w:r w:rsidR="002C748D">
        <w:t xml:space="preserve">In beide richtingen samen bedraagt de gemiddelde etmaalintensiteit 1908 vrachtwagens op de Van Wenaeweg. </w:t>
      </w:r>
      <w:r w:rsidRPr="001546E0">
        <w:t>De intensiteiten op de weekenddagen liggen aanzienlijk lager.</w:t>
      </w:r>
      <w:r w:rsidR="0079001F">
        <w:br/>
      </w:r>
    </w:p>
    <w:p w:rsidR="0079001F" w:rsidRDefault="0079001F">
      <w:pPr>
        <w:spacing w:line="240" w:lineRule="auto"/>
      </w:pPr>
      <w:r>
        <w:br w:type="page"/>
      </w:r>
    </w:p>
    <w:p w:rsidR="0079001F" w:rsidRDefault="0079001F" w:rsidP="0079001F"/>
    <w:p w:rsidR="0079001F" w:rsidRDefault="0079001F" w:rsidP="0079001F">
      <w:r>
        <w:t xml:space="preserve">In afbeelding 2.2 wordt de verdeling weergegeven van alle vrachtintensiteiten op de Van Wenaeweg over de verschillende uren van de dag. </w:t>
      </w:r>
    </w:p>
    <w:p w:rsidR="0079001F" w:rsidRDefault="0079001F" w:rsidP="0079001F"/>
    <w:p w:rsidR="00B03638" w:rsidRPr="0079001F" w:rsidRDefault="0079001F" w:rsidP="0079001F">
      <w:pPr>
        <w:rPr>
          <w:i/>
          <w:sz w:val="18"/>
          <w:szCs w:val="18"/>
        </w:rPr>
      </w:pPr>
      <w:r>
        <w:rPr>
          <w:i/>
          <w:sz w:val="18"/>
          <w:szCs w:val="18"/>
        </w:rPr>
        <w:t>Afbeelding 2.2</w:t>
      </w:r>
      <w:r>
        <w:rPr>
          <w:i/>
          <w:sz w:val="18"/>
          <w:szCs w:val="18"/>
        </w:rPr>
        <w:tab/>
      </w:r>
      <w:r w:rsidRPr="0079001F">
        <w:rPr>
          <w:i/>
          <w:sz w:val="18"/>
          <w:szCs w:val="18"/>
        </w:rPr>
        <w:t xml:space="preserve">Werkdagverdeling vrachtverkeer </w:t>
      </w:r>
      <w:r w:rsidR="000C1001">
        <w:rPr>
          <w:i/>
          <w:sz w:val="18"/>
          <w:szCs w:val="18"/>
        </w:rPr>
        <w:t xml:space="preserve">2016 op de </w:t>
      </w:r>
      <w:r w:rsidRPr="0079001F">
        <w:rPr>
          <w:i/>
          <w:sz w:val="18"/>
          <w:szCs w:val="18"/>
        </w:rPr>
        <w:t>Van Wenaeweg</w:t>
      </w:r>
    </w:p>
    <w:p w:rsidR="0079001F" w:rsidRDefault="0079001F" w:rsidP="0079001F">
      <w:pPr>
        <w:rPr>
          <w:i/>
          <w:sz w:val="18"/>
          <w:szCs w:val="18"/>
        </w:rPr>
      </w:pPr>
    </w:p>
    <w:p w:rsidR="0079001F" w:rsidRPr="0079001F" w:rsidRDefault="002C748D" w:rsidP="0079001F">
      <w:pPr>
        <w:rPr>
          <w:sz w:val="18"/>
          <w:szCs w:val="18"/>
        </w:rPr>
      </w:pPr>
      <w:r>
        <w:rPr>
          <w:noProof/>
          <w:sz w:val="18"/>
          <w:szCs w:val="18"/>
        </w:rPr>
        <w:drawing>
          <wp:inline distT="0" distB="0" distL="0" distR="0" wp14:anchorId="0EC0CDF1">
            <wp:extent cx="5307775" cy="3236181"/>
            <wp:effectExtent l="0" t="0" r="762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1492" cy="3238447"/>
                    </a:xfrm>
                    <a:prstGeom prst="rect">
                      <a:avLst/>
                    </a:prstGeom>
                    <a:noFill/>
                  </pic:spPr>
                </pic:pic>
              </a:graphicData>
            </a:graphic>
          </wp:inline>
        </w:drawing>
      </w:r>
    </w:p>
    <w:p w:rsidR="0079001F" w:rsidRPr="0079001F" w:rsidRDefault="0079001F" w:rsidP="0079001F">
      <w:pPr>
        <w:rPr>
          <w:i/>
          <w:sz w:val="18"/>
          <w:szCs w:val="18"/>
        </w:rPr>
      </w:pPr>
      <w:r w:rsidRPr="0079001F">
        <w:rPr>
          <w:i/>
          <w:sz w:val="18"/>
          <w:szCs w:val="18"/>
        </w:rPr>
        <w:t>Bron: Roportis, telpunt ‘Van W</w:t>
      </w:r>
      <w:r w:rsidR="00CF54E5">
        <w:rPr>
          <w:i/>
          <w:sz w:val="18"/>
          <w:szCs w:val="18"/>
        </w:rPr>
        <w:t>enaeweg’, 1 januari 2016 tot en met 31 december 2016</w:t>
      </w:r>
      <w:r w:rsidRPr="0079001F">
        <w:rPr>
          <w:i/>
          <w:sz w:val="18"/>
          <w:szCs w:val="18"/>
        </w:rPr>
        <w:t>.</w:t>
      </w:r>
    </w:p>
    <w:p w:rsidR="0079001F" w:rsidRPr="0079001F" w:rsidRDefault="0079001F" w:rsidP="0079001F">
      <w:pPr>
        <w:rPr>
          <w:i/>
          <w:sz w:val="18"/>
          <w:szCs w:val="18"/>
        </w:rPr>
      </w:pPr>
    </w:p>
    <w:p w:rsidR="0079001F" w:rsidRDefault="0079001F" w:rsidP="0079001F"/>
    <w:p w:rsidR="0079001F" w:rsidRDefault="0079001F" w:rsidP="0079001F">
      <w:r>
        <w:t xml:space="preserve">In de ochtendspits vinden de meeste vrachtverkeerbewegingen plaats vanuit het westen richting het oosten. In de avondspits zijn er </w:t>
      </w:r>
      <w:r w:rsidR="00693568">
        <w:t>iets meer</w:t>
      </w:r>
      <w:r>
        <w:t xml:space="preserve"> vrachtverkeerbewegingen </w:t>
      </w:r>
      <w:r w:rsidR="00693568">
        <w:t xml:space="preserve">vanuit het oosten </w:t>
      </w:r>
      <w:r>
        <w:t>richting het westen.</w:t>
      </w:r>
      <w:r w:rsidR="00693568">
        <w:t xml:space="preserve"> Over de gemiddelde werkdag gezien is er sprake van een relatief gelijkmatig beeld.</w:t>
      </w:r>
    </w:p>
    <w:p w:rsidR="000C1001" w:rsidRDefault="000C1001">
      <w:pPr>
        <w:spacing w:line="240" w:lineRule="auto"/>
      </w:pPr>
    </w:p>
    <w:p w:rsidR="00A33696" w:rsidRDefault="000C1001">
      <w:pPr>
        <w:spacing w:line="240" w:lineRule="auto"/>
      </w:pPr>
      <w:r>
        <w:t>Het aandeel vrachtverkeer op de Van Wenaeweg bedraagt 29,7% op een gemiddelde werkdag in 2016.</w:t>
      </w:r>
      <w:r w:rsidR="00A33696">
        <w:br w:type="page"/>
      </w:r>
    </w:p>
    <w:p w:rsidR="00A33696" w:rsidRDefault="00A33696" w:rsidP="00A33696"/>
    <w:p w:rsidR="00A33696" w:rsidRDefault="00A33696" w:rsidP="00A33696">
      <w:r>
        <w:t>In afbeelding 2.3 wordt de verdeling over de we</w:t>
      </w:r>
      <w:r w:rsidR="000C1001">
        <w:t>ekdagen weergegeven voor alle motorvoertuigen op de Van Wenaeweg in 2016.</w:t>
      </w:r>
    </w:p>
    <w:p w:rsidR="00A33696" w:rsidRDefault="00A33696" w:rsidP="00A33696"/>
    <w:p w:rsidR="00A33696" w:rsidRPr="00A33696" w:rsidRDefault="00A33696" w:rsidP="00A33696">
      <w:pPr>
        <w:rPr>
          <w:i/>
          <w:sz w:val="18"/>
          <w:szCs w:val="18"/>
        </w:rPr>
      </w:pPr>
      <w:r w:rsidRPr="00A33696">
        <w:rPr>
          <w:i/>
          <w:sz w:val="18"/>
          <w:szCs w:val="18"/>
        </w:rPr>
        <w:t>Afbeelding 2.3</w:t>
      </w:r>
      <w:r>
        <w:rPr>
          <w:i/>
          <w:sz w:val="18"/>
          <w:szCs w:val="18"/>
        </w:rPr>
        <w:t>:</w:t>
      </w:r>
      <w:r>
        <w:rPr>
          <w:i/>
          <w:sz w:val="18"/>
          <w:szCs w:val="18"/>
        </w:rPr>
        <w:tab/>
      </w:r>
      <w:r w:rsidR="000C1001">
        <w:rPr>
          <w:i/>
          <w:sz w:val="18"/>
          <w:szCs w:val="18"/>
        </w:rPr>
        <w:t xml:space="preserve"> Weekverdeling motorvoertuigen in 2016 op de</w:t>
      </w:r>
      <w:r w:rsidRPr="00A33696">
        <w:rPr>
          <w:i/>
          <w:sz w:val="18"/>
          <w:szCs w:val="18"/>
        </w:rPr>
        <w:t xml:space="preserve"> Van Wenaeweg</w:t>
      </w:r>
    </w:p>
    <w:p w:rsidR="00A33696" w:rsidRPr="00A33696" w:rsidRDefault="00A33696" w:rsidP="00A33696">
      <w:pPr>
        <w:rPr>
          <w:i/>
          <w:sz w:val="18"/>
          <w:szCs w:val="18"/>
        </w:rPr>
      </w:pPr>
    </w:p>
    <w:p w:rsidR="00A33696" w:rsidRPr="00A33696" w:rsidRDefault="000C1001" w:rsidP="00A33696">
      <w:pPr>
        <w:rPr>
          <w:i/>
          <w:sz w:val="18"/>
          <w:szCs w:val="18"/>
        </w:rPr>
      </w:pPr>
      <w:r>
        <w:rPr>
          <w:i/>
          <w:noProof/>
          <w:sz w:val="18"/>
          <w:szCs w:val="18"/>
        </w:rPr>
        <w:drawing>
          <wp:inline distT="0" distB="0" distL="0" distR="0" wp14:anchorId="067DA719">
            <wp:extent cx="5212011" cy="3021495"/>
            <wp:effectExtent l="0" t="0" r="8255"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840" cy="3021976"/>
                    </a:xfrm>
                    <a:prstGeom prst="rect">
                      <a:avLst/>
                    </a:prstGeom>
                    <a:noFill/>
                  </pic:spPr>
                </pic:pic>
              </a:graphicData>
            </a:graphic>
          </wp:inline>
        </w:drawing>
      </w:r>
    </w:p>
    <w:p w:rsidR="00A33696" w:rsidRPr="00A33696" w:rsidRDefault="00A33696" w:rsidP="00A33696">
      <w:pPr>
        <w:rPr>
          <w:i/>
          <w:sz w:val="18"/>
          <w:szCs w:val="18"/>
        </w:rPr>
      </w:pPr>
      <w:r w:rsidRPr="00A33696">
        <w:rPr>
          <w:i/>
          <w:sz w:val="18"/>
          <w:szCs w:val="18"/>
        </w:rPr>
        <w:t>Bron: Roportis, telpunt ‘Van Wenaeweg’, 1 januari 201</w:t>
      </w:r>
      <w:r w:rsidR="000C1001">
        <w:rPr>
          <w:i/>
          <w:sz w:val="18"/>
          <w:szCs w:val="18"/>
        </w:rPr>
        <w:t>6</w:t>
      </w:r>
      <w:r w:rsidRPr="00A33696">
        <w:rPr>
          <w:i/>
          <w:sz w:val="18"/>
          <w:szCs w:val="18"/>
        </w:rPr>
        <w:t xml:space="preserve"> tot en met 31 </w:t>
      </w:r>
      <w:r w:rsidR="000C1001">
        <w:rPr>
          <w:i/>
          <w:sz w:val="18"/>
          <w:szCs w:val="18"/>
        </w:rPr>
        <w:t>december 2016</w:t>
      </w:r>
      <w:r w:rsidRPr="00A33696">
        <w:rPr>
          <w:i/>
          <w:sz w:val="18"/>
          <w:szCs w:val="18"/>
        </w:rPr>
        <w:t>.</w:t>
      </w:r>
    </w:p>
    <w:p w:rsidR="00A33696" w:rsidRPr="00A33696" w:rsidRDefault="00A33696" w:rsidP="00A33696">
      <w:pPr>
        <w:rPr>
          <w:i/>
          <w:sz w:val="18"/>
          <w:szCs w:val="18"/>
        </w:rPr>
      </w:pPr>
    </w:p>
    <w:p w:rsidR="00A33696" w:rsidRDefault="00A33696" w:rsidP="00A33696"/>
    <w:p w:rsidR="00A33696" w:rsidRDefault="00A33696" w:rsidP="007B58BD">
      <w:r>
        <w:t>Het aanta</w:t>
      </w:r>
      <w:r w:rsidR="000C1001">
        <w:t>l motorvoertuigen per richting ligt</w:t>
      </w:r>
      <w:r>
        <w:t xml:space="preserve"> ongeveer gelijk op de werkdagen</w:t>
      </w:r>
      <w:r w:rsidR="000C1001">
        <w:t xml:space="preserve"> tussen de 3100 en 3300 mvt/etmaal</w:t>
      </w:r>
      <w:r>
        <w:t>. Er zijn geen grote uitschieters op bepaalde dagen of bepaalde richtingen. Het aantal bewegingen op de weekenddagen ligt aanzienlijk lager dan op de werkdagen.</w:t>
      </w:r>
    </w:p>
    <w:p w:rsidR="000C1001" w:rsidRDefault="000C1001">
      <w:pPr>
        <w:spacing w:line="240" w:lineRule="auto"/>
      </w:pPr>
    </w:p>
    <w:p w:rsidR="00B50D63" w:rsidRDefault="000C1001">
      <w:pPr>
        <w:spacing w:line="240" w:lineRule="auto"/>
      </w:pPr>
      <w:r>
        <w:t xml:space="preserve">De gemiddelde etmaalintensiteit </w:t>
      </w:r>
      <w:r w:rsidR="006748A9">
        <w:t xml:space="preserve">in 2016 </w:t>
      </w:r>
      <w:r>
        <w:t>op de Van Wenaeweg in beide richtingen samen bedraagt 6422 mvt/etm.</w:t>
      </w:r>
      <w:r w:rsidR="00B50D63">
        <w:br w:type="page"/>
      </w:r>
    </w:p>
    <w:p w:rsidR="00B50D63" w:rsidRDefault="00B50D63" w:rsidP="00B50D63"/>
    <w:p w:rsidR="00B50D63" w:rsidRPr="00C65591" w:rsidRDefault="00B50D63" w:rsidP="00B50D63">
      <w:r>
        <w:t>In afbeelding</w:t>
      </w:r>
      <w:r w:rsidRPr="00C65591">
        <w:t xml:space="preserve"> </w:t>
      </w:r>
      <w:r>
        <w:t>2.4</w:t>
      </w:r>
      <w:r w:rsidRPr="00C65591">
        <w:t xml:space="preserve"> </w:t>
      </w:r>
      <w:r>
        <w:t>wordt d</w:t>
      </w:r>
      <w:r w:rsidRPr="00C65591">
        <w:t xml:space="preserve">e verdeling </w:t>
      </w:r>
      <w:r>
        <w:t xml:space="preserve">weergegeven </w:t>
      </w:r>
      <w:r w:rsidRPr="00C65591">
        <w:t xml:space="preserve">van </w:t>
      </w:r>
      <w:r w:rsidR="006748A9">
        <w:t>alle motorvoertuigen</w:t>
      </w:r>
      <w:r>
        <w:t xml:space="preserve"> </w:t>
      </w:r>
      <w:r w:rsidRPr="00C65591">
        <w:t>op de Va</w:t>
      </w:r>
      <w:r>
        <w:t>n Wenaeweg</w:t>
      </w:r>
      <w:r w:rsidR="006748A9">
        <w:t xml:space="preserve"> op een gemiddelde werkdag in 2016</w:t>
      </w:r>
      <w:r>
        <w:t xml:space="preserve"> over </w:t>
      </w:r>
      <w:r w:rsidRPr="00C65591">
        <w:t xml:space="preserve">de </w:t>
      </w:r>
      <w:r>
        <w:t>verschillende uren van de dag</w:t>
      </w:r>
      <w:r w:rsidRPr="00C65591">
        <w:t xml:space="preserve">. </w:t>
      </w:r>
    </w:p>
    <w:p w:rsidR="00B50D63" w:rsidRDefault="00B50D63" w:rsidP="00B50D63"/>
    <w:p w:rsidR="00B50D63" w:rsidRPr="0098707A" w:rsidRDefault="00B50D63" w:rsidP="00B50D63">
      <w:pPr>
        <w:pStyle w:val="Bijschrift"/>
        <w:rPr>
          <w:rFonts w:ascii="Arial" w:hAnsi="Arial" w:cs="Arial"/>
          <w:i/>
          <w:color w:val="auto"/>
          <w:sz w:val="18"/>
          <w:szCs w:val="18"/>
        </w:rPr>
      </w:pPr>
      <w:r w:rsidRPr="0098707A">
        <w:rPr>
          <w:rFonts w:ascii="Arial" w:hAnsi="Arial" w:cs="Arial"/>
          <w:i/>
          <w:color w:val="auto"/>
          <w:sz w:val="18"/>
          <w:szCs w:val="18"/>
        </w:rPr>
        <w:t xml:space="preserve">Afbeelding </w:t>
      </w:r>
      <w:r w:rsidR="006748A9">
        <w:rPr>
          <w:rFonts w:ascii="Arial" w:hAnsi="Arial" w:cs="Arial"/>
          <w:i/>
          <w:color w:val="auto"/>
          <w:sz w:val="18"/>
          <w:szCs w:val="18"/>
        </w:rPr>
        <w:t>2.4</w:t>
      </w:r>
      <w:r w:rsidR="006748A9">
        <w:rPr>
          <w:rFonts w:ascii="Arial" w:hAnsi="Arial" w:cs="Arial"/>
          <w:i/>
          <w:color w:val="auto"/>
          <w:sz w:val="18"/>
          <w:szCs w:val="18"/>
        </w:rPr>
        <w:tab/>
        <w:t xml:space="preserve">Werkdagverdeling motorvoertuigen 2016 op de </w:t>
      </w:r>
      <w:r w:rsidRPr="0098707A">
        <w:rPr>
          <w:rFonts w:ascii="Arial" w:hAnsi="Arial" w:cs="Arial"/>
          <w:i/>
          <w:color w:val="auto"/>
          <w:sz w:val="18"/>
          <w:szCs w:val="18"/>
        </w:rPr>
        <w:t>Van Wenaeweg</w:t>
      </w:r>
    </w:p>
    <w:p w:rsidR="00B50D63" w:rsidRPr="00F936EB" w:rsidRDefault="00B50D63" w:rsidP="00B50D63">
      <w:pPr>
        <w:keepNext/>
        <w:keepLines/>
        <w:spacing w:line="150" w:lineRule="exact"/>
        <w:rPr>
          <w:sz w:val="15"/>
        </w:rPr>
      </w:pPr>
    </w:p>
    <w:p w:rsidR="00B50D63" w:rsidRDefault="006748A9" w:rsidP="00B50D63">
      <w:r>
        <w:rPr>
          <w:noProof/>
        </w:rPr>
        <w:drawing>
          <wp:inline distT="0" distB="0" distL="0" distR="0" wp14:anchorId="17458FF7">
            <wp:extent cx="5434058" cy="3188473"/>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719" cy="3190034"/>
                    </a:xfrm>
                    <a:prstGeom prst="rect">
                      <a:avLst/>
                    </a:prstGeom>
                    <a:noFill/>
                  </pic:spPr>
                </pic:pic>
              </a:graphicData>
            </a:graphic>
          </wp:inline>
        </w:drawing>
      </w:r>
    </w:p>
    <w:p w:rsidR="00B50D63" w:rsidRPr="0098707A" w:rsidRDefault="00B50D63" w:rsidP="00B50D63">
      <w:pPr>
        <w:rPr>
          <w:sz w:val="18"/>
          <w:szCs w:val="18"/>
        </w:rPr>
      </w:pPr>
      <w:r w:rsidRPr="0098707A">
        <w:rPr>
          <w:i/>
          <w:sz w:val="18"/>
          <w:szCs w:val="18"/>
        </w:rPr>
        <w:t>Bron: Roportis, telpunt ‘Van Wenaeweg’, 1 januari 201</w:t>
      </w:r>
      <w:r w:rsidR="006748A9">
        <w:rPr>
          <w:i/>
          <w:sz w:val="18"/>
          <w:szCs w:val="18"/>
        </w:rPr>
        <w:t>6</w:t>
      </w:r>
      <w:r w:rsidRPr="0098707A">
        <w:rPr>
          <w:i/>
          <w:sz w:val="18"/>
          <w:szCs w:val="18"/>
        </w:rPr>
        <w:t xml:space="preserve"> tot en met 31 december 201</w:t>
      </w:r>
      <w:r w:rsidR="006748A9">
        <w:rPr>
          <w:i/>
          <w:sz w:val="18"/>
          <w:szCs w:val="18"/>
        </w:rPr>
        <w:t>6</w:t>
      </w:r>
      <w:r w:rsidRPr="0098707A">
        <w:rPr>
          <w:sz w:val="18"/>
          <w:szCs w:val="18"/>
        </w:rPr>
        <w:t>.</w:t>
      </w:r>
    </w:p>
    <w:p w:rsidR="00B50D63" w:rsidRDefault="00B50D63" w:rsidP="00B50D63"/>
    <w:p w:rsidR="00B50D63" w:rsidRDefault="00B50D63" w:rsidP="00B50D63"/>
    <w:p w:rsidR="00B50D63" w:rsidRDefault="00B50D63" w:rsidP="00B50D63">
      <w:r>
        <w:t xml:space="preserve">Uit afbeelding 2.4 valt op te maken dat er in de ochtendspits met name veel verkeersbewegingen zijn vanuit het oosten richting het westen. In de avondspits zijn er juist met name veel verkeersbewegingen richting het </w:t>
      </w:r>
      <w:r w:rsidRPr="008A7FA3">
        <w:t xml:space="preserve">oosten. Daarnaast bestaat het vermoeden dat het industrieterrein gebruikt wordt als sluiproute voor verkeer richting Alblasserdam en Papendrecht om eventuele wachtrijen bij de afrit van de A15 te vermijden. </w:t>
      </w:r>
    </w:p>
    <w:p w:rsidR="00B50D63" w:rsidRPr="008A7FA3" w:rsidRDefault="00B50D63" w:rsidP="00B50D63">
      <w:r w:rsidRPr="008A7FA3">
        <w:t>Hierdoor valt naar verwachting een deel van de verkeersbewegingen</w:t>
      </w:r>
      <w:r w:rsidR="006748A9">
        <w:t xml:space="preserve"> </w:t>
      </w:r>
      <w:r w:rsidRPr="008A7FA3">
        <w:t>niet toe te rekenen aan de terminal van Alblasserdam.</w:t>
      </w:r>
    </w:p>
    <w:p w:rsidR="00B50D63" w:rsidRDefault="00B50D63" w:rsidP="00B50D63">
      <w:pPr>
        <w:spacing w:line="240" w:lineRule="auto"/>
      </w:pPr>
    </w:p>
    <w:p w:rsidR="0098707A" w:rsidRDefault="0098707A">
      <w:pPr>
        <w:spacing w:line="240" w:lineRule="auto"/>
      </w:pPr>
      <w:r>
        <w:br w:type="page"/>
      </w:r>
    </w:p>
    <w:p w:rsidR="00B50D63" w:rsidRDefault="00B50D63" w:rsidP="00B50D63">
      <w:r w:rsidRPr="008A7FA3">
        <w:t xml:space="preserve">Afbeelding 2.5 geeft het dagvolume </w:t>
      </w:r>
      <w:r w:rsidR="006748A9">
        <w:t xml:space="preserve">in 2016 </w:t>
      </w:r>
      <w:r w:rsidRPr="008A7FA3">
        <w:t>per maand</w:t>
      </w:r>
      <w:r>
        <w:t xml:space="preserve"> per richting op de Van Wenaeweg weer.</w:t>
      </w:r>
    </w:p>
    <w:p w:rsidR="00B50D63" w:rsidRDefault="00B50D63" w:rsidP="00B50D63"/>
    <w:p w:rsidR="00B50D63" w:rsidRDefault="00B50D63" w:rsidP="00B50D63"/>
    <w:p w:rsidR="00B50D63" w:rsidRPr="0098707A" w:rsidRDefault="00B50D63" w:rsidP="00B50D63">
      <w:pPr>
        <w:pStyle w:val="Bijschrift"/>
        <w:rPr>
          <w:rFonts w:ascii="Arial" w:hAnsi="Arial" w:cs="Arial"/>
          <w:i/>
          <w:color w:val="auto"/>
          <w:sz w:val="18"/>
          <w:szCs w:val="18"/>
        </w:rPr>
      </w:pPr>
      <w:r w:rsidRPr="0098707A">
        <w:rPr>
          <w:rFonts w:ascii="Arial" w:hAnsi="Arial" w:cs="Arial"/>
          <w:i/>
          <w:color w:val="auto"/>
          <w:sz w:val="18"/>
          <w:szCs w:val="18"/>
        </w:rPr>
        <w:t>Afbeelding</w:t>
      </w:r>
      <w:r w:rsidR="006748A9">
        <w:rPr>
          <w:rFonts w:ascii="Arial" w:hAnsi="Arial" w:cs="Arial"/>
          <w:i/>
          <w:color w:val="auto"/>
          <w:sz w:val="18"/>
          <w:szCs w:val="18"/>
        </w:rPr>
        <w:t xml:space="preserve"> 2.5</w:t>
      </w:r>
      <w:r w:rsidR="006748A9">
        <w:rPr>
          <w:rFonts w:ascii="Arial" w:hAnsi="Arial" w:cs="Arial"/>
          <w:i/>
          <w:color w:val="auto"/>
          <w:sz w:val="18"/>
          <w:szCs w:val="18"/>
        </w:rPr>
        <w:tab/>
      </w:r>
      <w:r w:rsidRPr="0098707A">
        <w:rPr>
          <w:rFonts w:ascii="Arial" w:hAnsi="Arial" w:cs="Arial"/>
          <w:i/>
          <w:color w:val="auto"/>
          <w:sz w:val="18"/>
          <w:szCs w:val="18"/>
        </w:rPr>
        <w:t>Maandverdeling intensiteit per richting Van Wenaeweg</w:t>
      </w:r>
    </w:p>
    <w:p w:rsidR="00B50D63" w:rsidRPr="00D402BD" w:rsidRDefault="00B50D63" w:rsidP="00B50D63">
      <w:pPr>
        <w:keepNext/>
        <w:keepLines/>
        <w:spacing w:line="150" w:lineRule="exact"/>
        <w:rPr>
          <w:sz w:val="15"/>
        </w:rPr>
      </w:pPr>
    </w:p>
    <w:p w:rsidR="00B50D63" w:rsidRDefault="00F35909" w:rsidP="00B50D63">
      <w:r>
        <w:rPr>
          <w:noProof/>
        </w:rPr>
        <w:drawing>
          <wp:inline distT="0" distB="0" distL="0" distR="0" wp14:anchorId="34C63C68">
            <wp:extent cx="6114459" cy="3570135"/>
            <wp:effectExtent l="0" t="0" r="63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61" cy="3573055"/>
                    </a:xfrm>
                    <a:prstGeom prst="rect">
                      <a:avLst/>
                    </a:prstGeom>
                    <a:noFill/>
                  </pic:spPr>
                </pic:pic>
              </a:graphicData>
            </a:graphic>
          </wp:inline>
        </w:drawing>
      </w:r>
    </w:p>
    <w:p w:rsidR="006748A9" w:rsidRPr="0098707A" w:rsidRDefault="00B50D63" w:rsidP="00B50D63">
      <w:pPr>
        <w:rPr>
          <w:i/>
          <w:sz w:val="15"/>
          <w:szCs w:val="15"/>
        </w:rPr>
      </w:pPr>
      <w:r w:rsidRPr="0098707A">
        <w:rPr>
          <w:i/>
          <w:sz w:val="15"/>
          <w:szCs w:val="15"/>
        </w:rPr>
        <w:t>Bron: Roportis, telpunt ‘Van Wenaeweg’, 1 januari 201</w:t>
      </w:r>
      <w:r w:rsidR="006748A9">
        <w:rPr>
          <w:i/>
          <w:sz w:val="15"/>
          <w:szCs w:val="15"/>
        </w:rPr>
        <w:t>6</w:t>
      </w:r>
      <w:r w:rsidRPr="0098707A">
        <w:rPr>
          <w:i/>
          <w:sz w:val="15"/>
          <w:szCs w:val="15"/>
        </w:rPr>
        <w:t xml:space="preserve"> tot en met 31 december 201</w:t>
      </w:r>
      <w:r w:rsidR="006748A9">
        <w:rPr>
          <w:i/>
          <w:sz w:val="15"/>
          <w:szCs w:val="15"/>
        </w:rPr>
        <w:t>6.</w:t>
      </w:r>
    </w:p>
    <w:p w:rsidR="00B50D63" w:rsidRDefault="00B50D63" w:rsidP="00B50D63"/>
    <w:p w:rsidR="00B50D63" w:rsidRDefault="00B50D63" w:rsidP="00B50D63"/>
    <w:p w:rsidR="00B50D63" w:rsidRDefault="00F35909" w:rsidP="00E05436">
      <w:r>
        <w:t>Uit bovenstaande grafiek blijkt dat het dagvolume in 2016 varieert tussen de 2200 en 2700 motorvoertuigen per richting per gemiddelde dag van de maand (dus incl. weekend!)</w:t>
      </w:r>
      <w:r w:rsidR="00B50D63" w:rsidRPr="008A7FA3">
        <w:t>.</w:t>
      </w:r>
      <w:r>
        <w:t xml:space="preserve"> Alleen in juni steeg het dagvolume boven de 3000 motorvoertuigen per richting.</w:t>
      </w:r>
    </w:p>
    <w:p w:rsidR="00E05436" w:rsidRDefault="00E05436">
      <w:pPr>
        <w:spacing w:line="240" w:lineRule="auto"/>
      </w:pPr>
      <w:r>
        <w:br w:type="page"/>
      </w:r>
    </w:p>
    <w:p w:rsidR="00B50D63" w:rsidRDefault="00E05436" w:rsidP="00E05436">
      <w:pPr>
        <w:pStyle w:val="Kop2"/>
        <w:numPr>
          <w:ilvl w:val="0"/>
          <w:numId w:val="0"/>
        </w:numPr>
        <w:rPr>
          <w:color w:val="auto"/>
        </w:rPr>
      </w:pPr>
      <w:r>
        <w:rPr>
          <w:color w:val="auto"/>
        </w:rPr>
        <w:t>2.2</w:t>
      </w:r>
      <w:r>
        <w:rPr>
          <w:color w:val="auto"/>
        </w:rPr>
        <w:tab/>
      </w:r>
      <w:r w:rsidR="00B50D63" w:rsidRPr="00E05436">
        <w:rPr>
          <w:color w:val="auto"/>
        </w:rPr>
        <w:t>Containertransferium Alblasserdam</w:t>
      </w:r>
    </w:p>
    <w:p w:rsidR="00B50D63" w:rsidRPr="00C25C48" w:rsidRDefault="00B50D63" w:rsidP="00B50D63"/>
    <w:p w:rsidR="00B50D63" w:rsidRPr="00C65591" w:rsidRDefault="00B50D63" w:rsidP="00E05436">
      <w:r w:rsidRPr="008A7FA3">
        <w:t>Het aantal verkeersbewegingen bij het Containertransferium Alblasserdam is aanzienlijk lager dan op de Van Wenaeweg. Afbeelding 2.6 toont de verdeling van de intensiteiten van al het vrachtverkeer bij het Containertransferium Alblasserdam over de weekdagen.</w:t>
      </w:r>
      <w:r w:rsidRPr="00C65591">
        <w:t xml:space="preserve"> </w:t>
      </w:r>
    </w:p>
    <w:p w:rsidR="00B50D63" w:rsidRDefault="00B50D63" w:rsidP="00E05436"/>
    <w:p w:rsidR="00B50D63" w:rsidRPr="00E05436" w:rsidRDefault="00B50D63" w:rsidP="00B50D63">
      <w:pPr>
        <w:pStyle w:val="Bijschrift"/>
        <w:rPr>
          <w:rFonts w:ascii="Arial" w:hAnsi="Arial" w:cs="Arial"/>
          <w:i/>
          <w:color w:val="auto"/>
          <w:sz w:val="18"/>
          <w:szCs w:val="18"/>
        </w:rPr>
      </w:pPr>
      <w:r w:rsidRPr="00E05436">
        <w:rPr>
          <w:rFonts w:ascii="Arial" w:hAnsi="Arial" w:cs="Arial"/>
          <w:i/>
          <w:color w:val="auto"/>
          <w:sz w:val="18"/>
          <w:szCs w:val="18"/>
        </w:rPr>
        <w:t>Afbeelding</w:t>
      </w:r>
      <w:r w:rsidR="00862EFF">
        <w:rPr>
          <w:rFonts w:ascii="Arial" w:hAnsi="Arial" w:cs="Arial"/>
          <w:i/>
          <w:color w:val="auto"/>
          <w:sz w:val="18"/>
          <w:szCs w:val="18"/>
        </w:rPr>
        <w:t xml:space="preserve"> 2.6</w:t>
      </w:r>
      <w:r w:rsidR="00E05436">
        <w:rPr>
          <w:rFonts w:ascii="Arial" w:hAnsi="Arial" w:cs="Arial"/>
          <w:i/>
          <w:color w:val="auto"/>
          <w:sz w:val="18"/>
          <w:szCs w:val="18"/>
        </w:rPr>
        <w:tab/>
      </w:r>
      <w:r w:rsidRPr="00E05436">
        <w:rPr>
          <w:rFonts w:ascii="Arial" w:hAnsi="Arial" w:cs="Arial"/>
          <w:i/>
          <w:color w:val="auto"/>
          <w:sz w:val="18"/>
          <w:szCs w:val="18"/>
        </w:rPr>
        <w:t xml:space="preserve">Weekverdeling vrachtverkeer </w:t>
      </w:r>
      <w:r w:rsidR="00862EFF">
        <w:rPr>
          <w:rFonts w:ascii="Arial" w:hAnsi="Arial" w:cs="Arial"/>
          <w:i/>
          <w:color w:val="auto"/>
          <w:sz w:val="18"/>
          <w:szCs w:val="18"/>
        </w:rPr>
        <w:t xml:space="preserve">2016 </w:t>
      </w:r>
      <w:r w:rsidRPr="00E05436">
        <w:rPr>
          <w:rFonts w:ascii="Arial" w:hAnsi="Arial" w:cs="Arial"/>
          <w:i/>
          <w:color w:val="auto"/>
          <w:sz w:val="18"/>
          <w:szCs w:val="18"/>
        </w:rPr>
        <w:t>Containertransferium Alblasserdam</w:t>
      </w:r>
    </w:p>
    <w:p w:rsidR="00B50D63" w:rsidRPr="00F936EB" w:rsidRDefault="00B50D63" w:rsidP="00B50D63">
      <w:pPr>
        <w:keepNext/>
        <w:keepLines/>
        <w:spacing w:line="150" w:lineRule="exact"/>
        <w:rPr>
          <w:sz w:val="15"/>
        </w:rPr>
      </w:pPr>
    </w:p>
    <w:p w:rsidR="00B50D63" w:rsidRDefault="00862EFF" w:rsidP="00B50D63">
      <w:pPr>
        <w:rPr>
          <w:noProof/>
        </w:rPr>
      </w:pPr>
      <w:r>
        <w:rPr>
          <w:noProof/>
        </w:rPr>
        <w:drawing>
          <wp:inline distT="0" distB="0" distL="0" distR="0" wp14:anchorId="0BAFD7CF">
            <wp:extent cx="5084445" cy="3255645"/>
            <wp:effectExtent l="0" t="0" r="1905"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4445" cy="3255645"/>
                    </a:xfrm>
                    <a:prstGeom prst="rect">
                      <a:avLst/>
                    </a:prstGeom>
                    <a:noFill/>
                  </pic:spPr>
                </pic:pic>
              </a:graphicData>
            </a:graphic>
          </wp:inline>
        </w:drawing>
      </w:r>
    </w:p>
    <w:p w:rsidR="00862EFF" w:rsidRDefault="00862EFF" w:rsidP="00B50D63"/>
    <w:p w:rsidR="00B50D63" w:rsidRPr="00E05436" w:rsidRDefault="00B50D63" w:rsidP="00B50D63">
      <w:pPr>
        <w:rPr>
          <w:i/>
          <w:sz w:val="18"/>
          <w:szCs w:val="18"/>
        </w:rPr>
      </w:pPr>
      <w:r w:rsidRPr="00E05436">
        <w:rPr>
          <w:i/>
          <w:sz w:val="18"/>
          <w:szCs w:val="18"/>
        </w:rPr>
        <w:t>Bron: Roportis, telpunt ‘Contai</w:t>
      </w:r>
      <w:r w:rsidR="00862EFF">
        <w:rPr>
          <w:i/>
          <w:sz w:val="18"/>
          <w:szCs w:val="18"/>
        </w:rPr>
        <w:t>ner Transferium’, 1 januari 2016</w:t>
      </w:r>
      <w:r w:rsidRPr="00E05436">
        <w:rPr>
          <w:i/>
          <w:sz w:val="18"/>
          <w:szCs w:val="18"/>
        </w:rPr>
        <w:t xml:space="preserve"> tot en met 31 december </w:t>
      </w:r>
      <w:r w:rsidR="00862EFF">
        <w:rPr>
          <w:i/>
          <w:sz w:val="18"/>
          <w:szCs w:val="18"/>
        </w:rPr>
        <w:t>2016</w:t>
      </w:r>
      <w:r w:rsidRPr="00E05436">
        <w:rPr>
          <w:i/>
          <w:sz w:val="18"/>
          <w:szCs w:val="18"/>
        </w:rPr>
        <w:t>.</w:t>
      </w:r>
    </w:p>
    <w:p w:rsidR="00B50D63" w:rsidRDefault="00B50D63" w:rsidP="00B50D63"/>
    <w:p w:rsidR="00B50D63" w:rsidRDefault="00B50D63" w:rsidP="00B50D63"/>
    <w:p w:rsidR="00B50D63" w:rsidRDefault="00B50D63" w:rsidP="00B50D63">
      <w:r w:rsidRPr="008A7FA3">
        <w:t>H</w:t>
      </w:r>
      <w:r w:rsidR="00862EFF">
        <w:t>et</w:t>
      </w:r>
      <w:r w:rsidRPr="008A7FA3">
        <w:t xml:space="preserve"> aantal </w:t>
      </w:r>
      <w:r>
        <w:t>vracht</w:t>
      </w:r>
      <w:r w:rsidR="00862EFF">
        <w:t>wagens van/naar het CTA bedraagt gemiddeld 42</w:t>
      </w:r>
      <w:r w:rsidRPr="008A7FA3">
        <w:t xml:space="preserve"> </w:t>
      </w:r>
      <w:r w:rsidR="00862EFF">
        <w:t>vrachtwagens</w:t>
      </w:r>
      <w:r w:rsidRPr="008A7FA3">
        <w:t xml:space="preserve"> per </w:t>
      </w:r>
      <w:r w:rsidR="00862EFF">
        <w:t>gemiddelde werkdag in 2016</w:t>
      </w:r>
      <w:r w:rsidRPr="008A7FA3">
        <w:t xml:space="preserve">. In het weekend wordt het Containertransferium Alblasserdam niet gebruikt. Daarnaast valt </w:t>
      </w:r>
      <w:r w:rsidR="00862EFF">
        <w:t xml:space="preserve">het </w:t>
      </w:r>
      <w:r w:rsidRPr="008A7FA3">
        <w:t xml:space="preserve">op dat </w:t>
      </w:r>
      <w:r w:rsidR="00862EFF">
        <w:t>het aantal inkomende vrachtwagens hoger ligt dan het aantal</w:t>
      </w:r>
      <w:r w:rsidRPr="008A7FA3">
        <w:t xml:space="preserve"> uitga</w:t>
      </w:r>
      <w:r w:rsidR="00862EFF">
        <w:t>ande vrachtwagens</w:t>
      </w:r>
      <w:r>
        <w:t>.</w:t>
      </w:r>
    </w:p>
    <w:p w:rsidR="00B50D63" w:rsidRDefault="00B50D63" w:rsidP="00B50D63">
      <w:pPr>
        <w:pStyle w:val="Bijschrift"/>
      </w:pPr>
    </w:p>
    <w:p w:rsidR="00E05436" w:rsidRDefault="00E05436">
      <w:pPr>
        <w:spacing w:line="240" w:lineRule="auto"/>
      </w:pPr>
      <w:r>
        <w:br w:type="page"/>
      </w:r>
    </w:p>
    <w:p w:rsidR="00B50D63" w:rsidRPr="008F363C" w:rsidRDefault="00B50D63" w:rsidP="00B50D63"/>
    <w:p w:rsidR="00B50D63" w:rsidRDefault="00B50D63" w:rsidP="00B50D63">
      <w:r>
        <w:t>In afbeelding 2.7 wordt de verdeling over de weekdagen weergegeven voor al</w:t>
      </w:r>
      <w:r w:rsidR="00475B69">
        <w:t>le</w:t>
      </w:r>
      <w:r>
        <w:t xml:space="preserve"> </w:t>
      </w:r>
      <w:r w:rsidR="00475B69">
        <w:t>motorvoertuigen van/naar het containertransferium Alblasserdam in 2016</w:t>
      </w:r>
      <w:r>
        <w:t>.</w:t>
      </w:r>
    </w:p>
    <w:p w:rsidR="00B50D63" w:rsidRDefault="00B50D63" w:rsidP="00B50D63"/>
    <w:p w:rsidR="00B50D63" w:rsidRDefault="00B50D63" w:rsidP="00B50D63"/>
    <w:p w:rsidR="00B50D63" w:rsidRPr="00E05436" w:rsidRDefault="00B50D63" w:rsidP="00B50D63">
      <w:pPr>
        <w:pStyle w:val="Bijschrift"/>
        <w:rPr>
          <w:rFonts w:ascii="Arial" w:hAnsi="Arial" w:cs="Arial"/>
          <w:i/>
          <w:color w:val="auto"/>
          <w:sz w:val="18"/>
          <w:szCs w:val="18"/>
        </w:rPr>
      </w:pPr>
      <w:r w:rsidRPr="00E05436">
        <w:rPr>
          <w:rFonts w:ascii="Arial" w:hAnsi="Arial" w:cs="Arial"/>
          <w:i/>
          <w:color w:val="auto"/>
          <w:sz w:val="18"/>
          <w:szCs w:val="18"/>
        </w:rPr>
        <w:t>Afbeelding</w:t>
      </w:r>
      <w:r w:rsidR="005F3B82">
        <w:rPr>
          <w:rFonts w:ascii="Arial" w:hAnsi="Arial" w:cs="Arial"/>
          <w:i/>
          <w:color w:val="auto"/>
          <w:sz w:val="18"/>
          <w:szCs w:val="18"/>
        </w:rPr>
        <w:t xml:space="preserve"> 2.7</w:t>
      </w:r>
      <w:r w:rsidR="00E05436" w:rsidRPr="00E05436">
        <w:rPr>
          <w:rFonts w:ascii="Arial" w:hAnsi="Arial" w:cs="Arial"/>
          <w:i/>
          <w:noProof/>
          <w:color w:val="auto"/>
          <w:sz w:val="18"/>
          <w:szCs w:val="18"/>
        </w:rPr>
        <w:tab/>
      </w:r>
      <w:r w:rsidRPr="00E05436">
        <w:rPr>
          <w:rFonts w:ascii="Arial" w:hAnsi="Arial" w:cs="Arial"/>
          <w:i/>
          <w:color w:val="auto"/>
          <w:sz w:val="18"/>
          <w:szCs w:val="18"/>
        </w:rPr>
        <w:t xml:space="preserve">Weekverdeling </w:t>
      </w:r>
      <w:r w:rsidR="005F3B82">
        <w:rPr>
          <w:rFonts w:ascii="Arial" w:hAnsi="Arial" w:cs="Arial"/>
          <w:i/>
          <w:color w:val="auto"/>
          <w:sz w:val="18"/>
          <w:szCs w:val="18"/>
        </w:rPr>
        <w:t xml:space="preserve">motorvoertuigen 2016 </w:t>
      </w:r>
      <w:r w:rsidRPr="00E05436">
        <w:rPr>
          <w:rFonts w:ascii="Arial" w:hAnsi="Arial" w:cs="Arial"/>
          <w:i/>
          <w:color w:val="auto"/>
          <w:sz w:val="18"/>
          <w:szCs w:val="18"/>
        </w:rPr>
        <w:t>Containertransferium Alblasserdam</w:t>
      </w:r>
    </w:p>
    <w:p w:rsidR="00B50D63" w:rsidRPr="00F936EB" w:rsidRDefault="00B50D63" w:rsidP="00B50D63">
      <w:pPr>
        <w:keepNext/>
        <w:keepLines/>
        <w:spacing w:line="150" w:lineRule="exact"/>
        <w:rPr>
          <w:sz w:val="15"/>
        </w:rPr>
      </w:pPr>
    </w:p>
    <w:p w:rsidR="00B50D63" w:rsidRDefault="00B50D63" w:rsidP="00B50D63">
      <w:pPr>
        <w:rPr>
          <w:noProof/>
        </w:rPr>
      </w:pPr>
    </w:p>
    <w:p w:rsidR="005F3B82" w:rsidRDefault="005F3B82" w:rsidP="00B50D63">
      <w:r>
        <w:rPr>
          <w:noProof/>
        </w:rPr>
        <w:drawing>
          <wp:inline distT="0" distB="0" distL="0" distR="0" wp14:anchorId="68B26362">
            <wp:extent cx="4944110" cy="3194685"/>
            <wp:effectExtent l="0" t="0" r="889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4110" cy="3194685"/>
                    </a:xfrm>
                    <a:prstGeom prst="rect">
                      <a:avLst/>
                    </a:prstGeom>
                    <a:noFill/>
                  </pic:spPr>
                </pic:pic>
              </a:graphicData>
            </a:graphic>
          </wp:inline>
        </w:drawing>
      </w:r>
    </w:p>
    <w:p w:rsidR="00B50D63" w:rsidRPr="00E05436" w:rsidRDefault="00B50D63" w:rsidP="00B50D63">
      <w:pPr>
        <w:rPr>
          <w:i/>
          <w:sz w:val="15"/>
          <w:szCs w:val="15"/>
        </w:rPr>
      </w:pPr>
      <w:r w:rsidRPr="00E05436">
        <w:rPr>
          <w:i/>
          <w:sz w:val="15"/>
          <w:szCs w:val="15"/>
        </w:rPr>
        <w:t>Bron: Roportis, telpunt ‘Contai</w:t>
      </w:r>
      <w:r w:rsidR="005F3B82">
        <w:rPr>
          <w:i/>
          <w:sz w:val="15"/>
          <w:szCs w:val="15"/>
        </w:rPr>
        <w:t>ner Transferium’, 1 januari 2016</w:t>
      </w:r>
      <w:r w:rsidRPr="00E05436">
        <w:rPr>
          <w:i/>
          <w:sz w:val="15"/>
          <w:szCs w:val="15"/>
        </w:rPr>
        <w:t xml:space="preserve"> tot en met 31 december </w:t>
      </w:r>
      <w:r w:rsidR="005F3B82">
        <w:rPr>
          <w:i/>
          <w:sz w:val="15"/>
          <w:szCs w:val="15"/>
        </w:rPr>
        <w:t>2016</w:t>
      </w:r>
      <w:r w:rsidRPr="00E05436">
        <w:rPr>
          <w:i/>
          <w:sz w:val="15"/>
          <w:szCs w:val="15"/>
        </w:rPr>
        <w:t>.</w:t>
      </w:r>
    </w:p>
    <w:p w:rsidR="00B50D63" w:rsidRDefault="00B50D63" w:rsidP="00B50D63"/>
    <w:p w:rsidR="00475B69" w:rsidRDefault="00475B69" w:rsidP="00B50D63"/>
    <w:p w:rsidR="00475B69" w:rsidRDefault="00475B69" w:rsidP="00475B69">
      <w:r w:rsidRPr="008A7FA3">
        <w:t>H</w:t>
      </w:r>
      <w:r>
        <w:t>et</w:t>
      </w:r>
      <w:r w:rsidRPr="008A7FA3">
        <w:t xml:space="preserve"> aantal </w:t>
      </w:r>
      <w:r>
        <w:t>motorvoertuigen van/naar het CTA bedraagt gemiddeld 86</w:t>
      </w:r>
      <w:r w:rsidRPr="008A7FA3">
        <w:t xml:space="preserve"> </w:t>
      </w:r>
      <w:r>
        <w:t>motorvoertuigen</w:t>
      </w:r>
      <w:r w:rsidRPr="008A7FA3">
        <w:t xml:space="preserve"> per </w:t>
      </w:r>
      <w:r>
        <w:t>gemiddelde werkdag in 2016</w:t>
      </w:r>
      <w:r w:rsidRPr="008A7FA3">
        <w:t xml:space="preserve">. In het weekend wordt het Containertransferium Alblasserdam niet gebruikt. Daarnaast valt </w:t>
      </w:r>
      <w:r>
        <w:t xml:space="preserve">het </w:t>
      </w:r>
      <w:r w:rsidRPr="008A7FA3">
        <w:t xml:space="preserve">op dat </w:t>
      </w:r>
      <w:r>
        <w:t>het aantal inkomende motorvoertuigen hoger ligt dan het aantal</w:t>
      </w:r>
      <w:r w:rsidRPr="008A7FA3">
        <w:t xml:space="preserve"> uitga</w:t>
      </w:r>
      <w:r>
        <w:t>ande vrachtwagens.</w:t>
      </w:r>
    </w:p>
    <w:p w:rsidR="00B50D63" w:rsidRDefault="00B50D63" w:rsidP="00B50D63"/>
    <w:p w:rsidR="00C16C7B" w:rsidRDefault="00C16C7B" w:rsidP="00C16C7B">
      <w:r w:rsidRPr="008A7FA3">
        <w:t xml:space="preserve">Afbeelding 2.5 geeft het dagvolume </w:t>
      </w:r>
      <w:r>
        <w:t xml:space="preserve">in 2016 </w:t>
      </w:r>
      <w:r w:rsidRPr="008A7FA3">
        <w:t>per maand</w:t>
      </w:r>
      <w:r>
        <w:t xml:space="preserve"> per richting op de Van Wenaeweg weer.</w:t>
      </w:r>
    </w:p>
    <w:p w:rsidR="00C16C7B" w:rsidRPr="00C16C7B" w:rsidRDefault="00C16C7B" w:rsidP="00B50D63">
      <w:pPr>
        <w:pStyle w:val="Bijschrift"/>
        <w:rPr>
          <w:rFonts w:ascii="Arial" w:hAnsi="Arial" w:cs="Arial"/>
          <w:color w:val="auto"/>
          <w:sz w:val="18"/>
          <w:szCs w:val="18"/>
        </w:rPr>
      </w:pPr>
      <w:r>
        <w:rPr>
          <w:rFonts w:ascii="Arial" w:hAnsi="Arial" w:cs="Arial"/>
          <w:color w:val="auto"/>
          <w:sz w:val="18"/>
          <w:szCs w:val="18"/>
        </w:rPr>
        <w:t>Afbeelding 2.8</w:t>
      </w:r>
      <w:r w:rsidRPr="00C16C7B">
        <w:rPr>
          <w:rFonts w:ascii="Arial" w:hAnsi="Arial" w:cs="Arial"/>
          <w:color w:val="auto"/>
          <w:sz w:val="18"/>
          <w:szCs w:val="18"/>
        </w:rPr>
        <w:t xml:space="preserve"> geeft het dagvolume in 20</w:t>
      </w:r>
      <w:r>
        <w:rPr>
          <w:rFonts w:ascii="Arial" w:hAnsi="Arial" w:cs="Arial"/>
          <w:color w:val="auto"/>
          <w:sz w:val="18"/>
          <w:szCs w:val="18"/>
        </w:rPr>
        <w:t>16 per maand per richting van/naar het CTA</w:t>
      </w:r>
      <w:r w:rsidRPr="00C16C7B">
        <w:rPr>
          <w:rFonts w:ascii="Arial" w:hAnsi="Arial" w:cs="Arial"/>
          <w:color w:val="auto"/>
          <w:sz w:val="18"/>
          <w:szCs w:val="18"/>
        </w:rPr>
        <w:t xml:space="preserve"> weer.</w:t>
      </w:r>
    </w:p>
    <w:p w:rsidR="00C16C7B" w:rsidRDefault="00C16C7B" w:rsidP="00B50D63">
      <w:pPr>
        <w:pStyle w:val="Bijschrift"/>
        <w:rPr>
          <w:rFonts w:ascii="Arial" w:hAnsi="Arial" w:cs="Arial"/>
          <w:i/>
          <w:color w:val="auto"/>
          <w:sz w:val="18"/>
          <w:szCs w:val="18"/>
        </w:rPr>
      </w:pPr>
    </w:p>
    <w:p w:rsidR="00C16C7B" w:rsidRDefault="00C16C7B" w:rsidP="00B50D63">
      <w:pPr>
        <w:pStyle w:val="Bijschrift"/>
        <w:rPr>
          <w:rFonts w:ascii="Arial" w:hAnsi="Arial" w:cs="Arial"/>
          <w:i/>
          <w:color w:val="auto"/>
          <w:sz w:val="18"/>
          <w:szCs w:val="18"/>
        </w:rPr>
      </w:pPr>
    </w:p>
    <w:p w:rsidR="00B50D63" w:rsidRPr="00E05436" w:rsidRDefault="00B50D63" w:rsidP="00B50D63">
      <w:pPr>
        <w:pStyle w:val="Bijschrift"/>
        <w:rPr>
          <w:rFonts w:ascii="Arial" w:hAnsi="Arial" w:cs="Arial"/>
          <w:i/>
          <w:color w:val="auto"/>
          <w:sz w:val="18"/>
          <w:szCs w:val="18"/>
        </w:rPr>
      </w:pPr>
      <w:r w:rsidRPr="00E05436">
        <w:rPr>
          <w:rFonts w:ascii="Arial" w:hAnsi="Arial" w:cs="Arial"/>
          <w:i/>
          <w:color w:val="auto"/>
          <w:sz w:val="18"/>
          <w:szCs w:val="18"/>
        </w:rPr>
        <w:t>Afbeelding</w:t>
      </w:r>
      <w:r w:rsidR="00475B69">
        <w:rPr>
          <w:rFonts w:ascii="Arial" w:hAnsi="Arial" w:cs="Arial"/>
          <w:i/>
          <w:color w:val="auto"/>
          <w:sz w:val="18"/>
          <w:szCs w:val="18"/>
        </w:rPr>
        <w:t xml:space="preserve"> 2.8:</w:t>
      </w:r>
      <w:r w:rsidR="00475B69">
        <w:rPr>
          <w:rFonts w:ascii="Arial" w:hAnsi="Arial" w:cs="Arial"/>
          <w:i/>
          <w:color w:val="auto"/>
          <w:sz w:val="18"/>
          <w:szCs w:val="18"/>
        </w:rPr>
        <w:tab/>
      </w:r>
      <w:r w:rsidR="0099158E">
        <w:rPr>
          <w:rFonts w:ascii="Arial" w:hAnsi="Arial" w:cs="Arial"/>
          <w:i/>
          <w:color w:val="auto"/>
          <w:sz w:val="18"/>
          <w:szCs w:val="18"/>
        </w:rPr>
        <w:t>Maandverdeling motorvoertuigen</w:t>
      </w:r>
      <w:r w:rsidRPr="00E05436">
        <w:rPr>
          <w:rFonts w:ascii="Arial" w:hAnsi="Arial" w:cs="Arial"/>
          <w:i/>
          <w:color w:val="auto"/>
          <w:sz w:val="18"/>
          <w:szCs w:val="18"/>
        </w:rPr>
        <w:t xml:space="preserve"> </w:t>
      </w:r>
      <w:r w:rsidR="0099158E">
        <w:rPr>
          <w:rFonts w:ascii="Arial" w:hAnsi="Arial" w:cs="Arial"/>
          <w:i/>
          <w:color w:val="auto"/>
          <w:sz w:val="18"/>
          <w:szCs w:val="18"/>
        </w:rPr>
        <w:t xml:space="preserve">2016 </w:t>
      </w:r>
      <w:r w:rsidRPr="00E05436">
        <w:rPr>
          <w:rFonts w:ascii="Arial" w:hAnsi="Arial" w:cs="Arial"/>
          <w:i/>
          <w:color w:val="auto"/>
          <w:sz w:val="18"/>
          <w:szCs w:val="18"/>
        </w:rPr>
        <w:t xml:space="preserve">per richting </w:t>
      </w:r>
      <w:r w:rsidR="0099158E">
        <w:rPr>
          <w:rFonts w:ascii="Arial" w:hAnsi="Arial" w:cs="Arial"/>
          <w:i/>
          <w:color w:val="auto"/>
          <w:sz w:val="18"/>
          <w:szCs w:val="18"/>
        </w:rPr>
        <w:t>van/naar Containert</w:t>
      </w:r>
      <w:r w:rsidRPr="00E05436">
        <w:rPr>
          <w:rFonts w:ascii="Arial" w:hAnsi="Arial" w:cs="Arial"/>
          <w:i/>
          <w:color w:val="auto"/>
          <w:sz w:val="18"/>
          <w:szCs w:val="18"/>
        </w:rPr>
        <w:t>ransferium</w:t>
      </w:r>
    </w:p>
    <w:p w:rsidR="00B50D63" w:rsidRPr="00D402BD" w:rsidRDefault="00B50D63" w:rsidP="00B50D63">
      <w:pPr>
        <w:keepNext/>
        <w:keepLines/>
        <w:spacing w:line="150" w:lineRule="exact"/>
        <w:rPr>
          <w:sz w:val="15"/>
        </w:rPr>
      </w:pPr>
    </w:p>
    <w:p w:rsidR="00B50D63" w:rsidRDefault="00C16C7B" w:rsidP="00B50D63">
      <w:r>
        <w:rPr>
          <w:noProof/>
        </w:rPr>
        <w:drawing>
          <wp:inline distT="0" distB="0" distL="0" distR="0" wp14:anchorId="1D4C43EE">
            <wp:extent cx="5960769" cy="3580484"/>
            <wp:effectExtent l="0" t="0" r="1905"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0829" cy="3580520"/>
                    </a:xfrm>
                    <a:prstGeom prst="rect">
                      <a:avLst/>
                    </a:prstGeom>
                    <a:noFill/>
                  </pic:spPr>
                </pic:pic>
              </a:graphicData>
            </a:graphic>
          </wp:inline>
        </w:drawing>
      </w:r>
    </w:p>
    <w:p w:rsidR="00E05436" w:rsidRDefault="00B50D63" w:rsidP="00B50D63">
      <w:pPr>
        <w:rPr>
          <w:i/>
          <w:sz w:val="18"/>
          <w:szCs w:val="18"/>
        </w:rPr>
      </w:pPr>
      <w:r w:rsidRPr="00E05436">
        <w:rPr>
          <w:i/>
          <w:sz w:val="18"/>
          <w:szCs w:val="18"/>
        </w:rPr>
        <w:t>Bron: Roportis, telpunt ‘Contai</w:t>
      </w:r>
      <w:r w:rsidR="00C16C7B">
        <w:rPr>
          <w:i/>
          <w:sz w:val="18"/>
          <w:szCs w:val="18"/>
        </w:rPr>
        <w:t>ner Transferium’, 1 januari 2016</w:t>
      </w:r>
      <w:r w:rsidRPr="00E05436">
        <w:rPr>
          <w:i/>
          <w:sz w:val="18"/>
          <w:szCs w:val="18"/>
        </w:rPr>
        <w:t xml:space="preserve"> tot en met 31 december 2</w:t>
      </w:r>
      <w:r w:rsidR="00C16C7B">
        <w:rPr>
          <w:i/>
          <w:sz w:val="18"/>
          <w:szCs w:val="18"/>
        </w:rPr>
        <w:t>016</w:t>
      </w:r>
    </w:p>
    <w:p w:rsidR="00B50D63" w:rsidRDefault="00B50D63" w:rsidP="00B50D63"/>
    <w:p w:rsidR="00C16C7B" w:rsidRDefault="00C16C7B" w:rsidP="00B50D63"/>
    <w:p w:rsidR="006A7EB6" w:rsidRDefault="00C16C7B">
      <w:pPr>
        <w:spacing w:line="240" w:lineRule="auto"/>
      </w:pPr>
      <w:r w:rsidRPr="00C16C7B">
        <w:t>Uit bovenstaande grafiek blijkt dat het dagvolume</w:t>
      </w:r>
      <w:r w:rsidR="0099158E">
        <w:t xml:space="preserve"> in 2016 van/naar het CTA varieert tussen de 10 en 50</w:t>
      </w:r>
      <w:r w:rsidRPr="00C16C7B">
        <w:t xml:space="preserve"> motorvoertuigen per richting per gemiddelde dag van de maand (dus</w:t>
      </w:r>
      <w:r w:rsidR="0099158E">
        <w:t xml:space="preserve"> incl. weekend!). Alleen in november</w:t>
      </w:r>
      <w:r w:rsidRPr="00C16C7B">
        <w:t xml:space="preserve"> steeg het dagvolume boven </w:t>
      </w:r>
      <w:r w:rsidR="0099158E">
        <w:t>de 50</w:t>
      </w:r>
      <w:r w:rsidRPr="00C16C7B">
        <w:t xml:space="preserve"> motorvoertuigen per richting.</w:t>
      </w:r>
      <w:r w:rsidR="0099158E">
        <w:t xml:space="preserve"> In september daarentegen was sprake van extreem lage dagvolumes.</w:t>
      </w:r>
      <w:r w:rsidR="006A7EB6">
        <w:br w:type="page"/>
      </w:r>
    </w:p>
    <w:p w:rsidR="006A7EB6" w:rsidRDefault="006A7EB6" w:rsidP="006A7EB6">
      <w:pPr>
        <w:spacing w:line="240" w:lineRule="auto"/>
      </w:pPr>
    </w:p>
    <w:p w:rsidR="006A7EB6" w:rsidRPr="006A7EB6" w:rsidRDefault="00625608" w:rsidP="006A7EB6">
      <w:pPr>
        <w:pStyle w:val="Kop1"/>
        <w:numPr>
          <w:ilvl w:val="0"/>
          <w:numId w:val="0"/>
        </w:numPr>
        <w:ind w:left="680" w:hanging="680"/>
        <w:rPr>
          <w:rFonts w:ascii="Arial" w:hAnsi="Arial" w:cs="Arial"/>
          <w:b/>
          <w:color w:val="auto"/>
          <w:sz w:val="19"/>
          <w:szCs w:val="19"/>
        </w:rPr>
      </w:pPr>
      <w:r>
        <w:rPr>
          <w:rFonts w:ascii="Arial" w:hAnsi="Arial" w:cs="Arial"/>
          <w:b/>
          <w:color w:val="auto"/>
          <w:sz w:val="19"/>
          <w:szCs w:val="19"/>
        </w:rPr>
        <w:t>3</w:t>
      </w:r>
      <w:r>
        <w:rPr>
          <w:rFonts w:ascii="Arial" w:hAnsi="Arial" w:cs="Arial"/>
          <w:b/>
          <w:color w:val="auto"/>
          <w:sz w:val="19"/>
          <w:szCs w:val="19"/>
        </w:rPr>
        <w:tab/>
        <w:t>INTENSITEITEN 2013-2016</w:t>
      </w:r>
    </w:p>
    <w:p w:rsidR="006A7EB6" w:rsidRDefault="006A7EB6" w:rsidP="006A7EB6">
      <w:pPr>
        <w:spacing w:line="240" w:lineRule="auto"/>
      </w:pPr>
    </w:p>
    <w:p w:rsidR="006A7EB6" w:rsidRDefault="006A7EB6" w:rsidP="00072FED">
      <w:r>
        <w:t>In dit hoofdstuk wordt de trend weergegeven van de intensiteit</w:t>
      </w:r>
      <w:r w:rsidR="00625608">
        <w:t>en op de Van Wenaeweg voor de periode van 2013-2016</w:t>
      </w:r>
      <w:r w:rsidR="00072FED">
        <w:t xml:space="preserve"> waarbij onderscheid is gemaakt naar personenauto’s en vrachtauto’s</w:t>
      </w:r>
      <w:r>
        <w:t>.</w:t>
      </w:r>
    </w:p>
    <w:p w:rsidR="007B58BD" w:rsidRDefault="006A7EB6" w:rsidP="007B58BD">
      <w:r>
        <w:t xml:space="preserve">In afbeelding 3.1 is de intensiteitentrend weergegeven van het gemiddelde aantal motorvoertuigen op een werkdag </w:t>
      </w:r>
      <w:r w:rsidR="00ED0A63">
        <w:t xml:space="preserve">op de Van Wenaeweg </w:t>
      </w:r>
      <w:r w:rsidR="00625608">
        <w:t>in de periode van 2013-2016</w:t>
      </w:r>
      <w:r>
        <w:t xml:space="preserve">. </w:t>
      </w:r>
    </w:p>
    <w:p w:rsidR="00625608" w:rsidRDefault="00625608" w:rsidP="006A7EB6">
      <w:pPr>
        <w:spacing w:line="240" w:lineRule="auto"/>
      </w:pPr>
    </w:p>
    <w:p w:rsidR="00691855" w:rsidRPr="00691855" w:rsidRDefault="00691855" w:rsidP="006A7EB6">
      <w:pPr>
        <w:spacing w:line="240" w:lineRule="auto"/>
        <w:rPr>
          <w:i/>
          <w:sz w:val="18"/>
          <w:szCs w:val="18"/>
        </w:rPr>
      </w:pPr>
      <w:r w:rsidRPr="00691855">
        <w:rPr>
          <w:i/>
          <w:sz w:val="18"/>
          <w:szCs w:val="18"/>
        </w:rPr>
        <w:t xml:space="preserve">Afbeelding 3.1 Gemiddelde </w:t>
      </w:r>
      <w:r>
        <w:rPr>
          <w:i/>
          <w:sz w:val="18"/>
          <w:szCs w:val="18"/>
        </w:rPr>
        <w:t xml:space="preserve">intensiteit </w:t>
      </w:r>
      <w:r w:rsidR="00625608">
        <w:rPr>
          <w:i/>
          <w:sz w:val="18"/>
          <w:szCs w:val="18"/>
        </w:rPr>
        <w:t>per werkdag per jaar 2013-2016</w:t>
      </w:r>
      <w:r w:rsidRPr="00691855">
        <w:rPr>
          <w:i/>
          <w:sz w:val="18"/>
          <w:szCs w:val="18"/>
        </w:rPr>
        <w:t xml:space="preserve"> </w:t>
      </w:r>
      <w:r w:rsidR="00625608">
        <w:rPr>
          <w:i/>
          <w:sz w:val="18"/>
          <w:szCs w:val="18"/>
        </w:rPr>
        <w:t>op de Van Wenaeweg</w:t>
      </w:r>
    </w:p>
    <w:p w:rsidR="00691855" w:rsidRDefault="00625608" w:rsidP="006A7EB6">
      <w:pPr>
        <w:spacing w:line="240" w:lineRule="auto"/>
      </w:pPr>
      <w:r>
        <w:rPr>
          <w:noProof/>
        </w:rPr>
        <w:drawing>
          <wp:inline distT="0" distB="0" distL="0" distR="0" wp14:anchorId="01679C30">
            <wp:extent cx="4590415" cy="2761615"/>
            <wp:effectExtent l="0" t="0" r="635"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rsidR="00691855" w:rsidRPr="00691855" w:rsidRDefault="00691855" w:rsidP="00691855">
      <w:pPr>
        <w:rPr>
          <w:i/>
          <w:sz w:val="18"/>
          <w:szCs w:val="18"/>
        </w:rPr>
      </w:pPr>
      <w:r w:rsidRPr="00691855">
        <w:rPr>
          <w:i/>
          <w:sz w:val="18"/>
          <w:szCs w:val="18"/>
        </w:rPr>
        <w:t>Bron: Roportis, telpun</w:t>
      </w:r>
      <w:r w:rsidR="00625608">
        <w:rPr>
          <w:i/>
          <w:sz w:val="18"/>
          <w:szCs w:val="18"/>
        </w:rPr>
        <w:t>t ‘Van Wenaeweg’, 1 januari 2013 tot en met 31 december 2016</w:t>
      </w:r>
      <w:r w:rsidRPr="00691855">
        <w:rPr>
          <w:i/>
          <w:sz w:val="18"/>
          <w:szCs w:val="18"/>
        </w:rPr>
        <w:t xml:space="preserve">. </w:t>
      </w:r>
    </w:p>
    <w:p w:rsidR="00691855" w:rsidRDefault="00691855">
      <w:pPr>
        <w:spacing w:line="240" w:lineRule="auto"/>
      </w:pPr>
    </w:p>
    <w:p w:rsidR="00625608" w:rsidRPr="00625608" w:rsidRDefault="00625608" w:rsidP="00625608">
      <w:pPr>
        <w:spacing w:line="240" w:lineRule="auto"/>
        <w:ind w:left="1418" w:hanging="1418"/>
        <w:rPr>
          <w:i/>
        </w:rPr>
      </w:pPr>
      <w:r>
        <w:rPr>
          <w:i/>
        </w:rPr>
        <w:t>Afbeelding 3.2:</w:t>
      </w:r>
      <w:r>
        <w:rPr>
          <w:i/>
        </w:rPr>
        <w:tab/>
      </w:r>
      <w:r w:rsidRPr="00625608">
        <w:rPr>
          <w:i/>
        </w:rPr>
        <w:t>Geïndiceerde etmaalintensiteit op locatie Van Wenaweg (mvt, werkdag, 2013 tot en met 2016, 2013 = basisjaar)</w:t>
      </w:r>
    </w:p>
    <w:p w:rsidR="006A7EB6" w:rsidRDefault="00625608">
      <w:pPr>
        <w:spacing w:line="240" w:lineRule="auto"/>
      </w:pPr>
      <w:r>
        <w:rPr>
          <w:noProof/>
        </w:rPr>
        <w:drawing>
          <wp:inline distT="0" distB="0" distL="0" distR="0" wp14:anchorId="2E47D6C8">
            <wp:extent cx="4590415" cy="2761615"/>
            <wp:effectExtent l="0" t="0" r="635"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rsidR="00625608" w:rsidRPr="00625608" w:rsidRDefault="00625608">
      <w:pPr>
        <w:spacing w:line="240" w:lineRule="auto"/>
        <w:rPr>
          <w:i/>
        </w:rPr>
      </w:pPr>
      <w:r w:rsidRPr="00625608">
        <w:rPr>
          <w:i/>
        </w:rPr>
        <w:t>Bron: Roportis, telpunt ‘van Wenaeweg’, 1 januari 2013 tot en met 31 december 2016.</w:t>
      </w:r>
    </w:p>
    <w:p w:rsidR="00BF3D1B" w:rsidRDefault="007B58BD" w:rsidP="00072FED">
      <w:r w:rsidRPr="007B58BD">
        <w:t>Uit afbeelding</w:t>
      </w:r>
      <w:r w:rsidR="00625608">
        <w:t>en</w:t>
      </w:r>
      <w:r w:rsidRPr="007B58BD">
        <w:t xml:space="preserve"> 3.1 </w:t>
      </w:r>
      <w:r w:rsidR="00625608">
        <w:t xml:space="preserve">en 3.2 </w:t>
      </w:r>
      <w:r w:rsidRPr="007B58BD">
        <w:t>valt op te maken dat het aandeel vrachtverkeer op een gemiddelde werkdag in 201</w:t>
      </w:r>
      <w:r w:rsidR="00625608">
        <w:t>6 relatief gezien sterk is gestegen ten</w:t>
      </w:r>
      <w:r w:rsidRPr="007B58BD">
        <w:t xml:space="preserve"> opzichte van 201</w:t>
      </w:r>
      <w:r w:rsidR="00ED0A63">
        <w:t>4</w:t>
      </w:r>
      <w:r w:rsidRPr="007B58BD">
        <w:t>.</w:t>
      </w:r>
    </w:p>
    <w:p w:rsidR="00BF3D1B" w:rsidRDefault="00BF3D1B" w:rsidP="00072FED"/>
    <w:p w:rsidR="00ED0A63" w:rsidRDefault="00625608" w:rsidP="00072FED">
      <w:r>
        <w:t xml:space="preserve"> </w:t>
      </w:r>
    </w:p>
    <w:p w:rsidR="00ED0A63" w:rsidRDefault="00ED0A63" w:rsidP="00072FED"/>
    <w:p w:rsidR="00ED0A63" w:rsidRDefault="00ED0A63">
      <w:pPr>
        <w:spacing w:line="240" w:lineRule="auto"/>
      </w:pPr>
      <w:r>
        <w:br w:type="page"/>
      </w:r>
    </w:p>
    <w:p w:rsidR="006A7EB6" w:rsidRPr="006A7EB6" w:rsidRDefault="006A7EB6" w:rsidP="006A7EB6">
      <w:pPr>
        <w:pStyle w:val="Kop1"/>
        <w:numPr>
          <w:ilvl w:val="0"/>
          <w:numId w:val="0"/>
        </w:numPr>
        <w:ind w:left="680" w:hanging="680"/>
        <w:rPr>
          <w:rFonts w:ascii="Arial" w:hAnsi="Arial" w:cs="Arial"/>
          <w:b/>
          <w:color w:val="auto"/>
          <w:sz w:val="19"/>
          <w:szCs w:val="19"/>
        </w:rPr>
      </w:pPr>
      <w:r>
        <w:rPr>
          <w:rFonts w:ascii="Arial" w:hAnsi="Arial" w:cs="Arial"/>
          <w:b/>
          <w:color w:val="auto"/>
          <w:sz w:val="19"/>
          <w:szCs w:val="19"/>
        </w:rPr>
        <w:t>4</w:t>
      </w:r>
      <w:r>
        <w:rPr>
          <w:rFonts w:ascii="Arial" w:hAnsi="Arial" w:cs="Arial"/>
          <w:b/>
          <w:color w:val="auto"/>
          <w:sz w:val="19"/>
          <w:szCs w:val="19"/>
        </w:rPr>
        <w:tab/>
      </w:r>
      <w:r w:rsidRPr="006A7EB6">
        <w:rPr>
          <w:rFonts w:ascii="Arial" w:hAnsi="Arial" w:cs="Arial"/>
          <w:b/>
          <w:color w:val="auto"/>
          <w:sz w:val="19"/>
          <w:szCs w:val="19"/>
        </w:rPr>
        <w:t xml:space="preserve">VERDELING VRACHTVERKEER </w:t>
      </w:r>
      <w:r w:rsidR="00625608">
        <w:rPr>
          <w:rFonts w:ascii="Arial" w:hAnsi="Arial" w:cs="Arial"/>
          <w:b/>
          <w:color w:val="auto"/>
          <w:sz w:val="19"/>
          <w:szCs w:val="19"/>
        </w:rPr>
        <w:t>OVER UITVALSWEGEN IN 2016</w:t>
      </w:r>
    </w:p>
    <w:p w:rsidR="006A7EB6" w:rsidRDefault="006A7EB6" w:rsidP="006A7EB6">
      <w:pPr>
        <w:spacing w:line="240" w:lineRule="auto"/>
      </w:pPr>
    </w:p>
    <w:p w:rsidR="006A7EB6" w:rsidRDefault="00BF3D1B" w:rsidP="007B58BD">
      <w:r>
        <w:t>In afbeelding 4.1</w:t>
      </w:r>
      <w:r w:rsidR="006A7EB6">
        <w:t xml:space="preserve"> </w:t>
      </w:r>
      <w:r>
        <w:t xml:space="preserve">en 4.2 </w:t>
      </w:r>
      <w:r w:rsidR="006A7EB6">
        <w:t xml:space="preserve">is de verdeling van het </w:t>
      </w:r>
      <w:r>
        <w:t>(</w:t>
      </w:r>
      <w:r w:rsidR="006A7EB6">
        <w:t>vracht</w:t>
      </w:r>
      <w:r>
        <w:t>)</w:t>
      </w:r>
      <w:r w:rsidR="006A7EB6">
        <w:t xml:space="preserve">verkeer vanuit het containertransferium </w:t>
      </w:r>
      <w:r>
        <w:t>Alblasserdam in 2016</w:t>
      </w:r>
      <w:r w:rsidR="00645A99">
        <w:t xml:space="preserve"> </w:t>
      </w:r>
      <w:r w:rsidR="006A7EB6">
        <w:t>weergegeven. Deze gegevens zijn gegenereerd op basis van Bluetooth-signalen.</w:t>
      </w:r>
    </w:p>
    <w:p w:rsidR="00B849A1" w:rsidRDefault="00B849A1" w:rsidP="007B58BD"/>
    <w:p w:rsidR="006A7EB6" w:rsidRPr="00B849A1" w:rsidRDefault="00B849A1">
      <w:pPr>
        <w:spacing w:line="240" w:lineRule="auto"/>
        <w:rPr>
          <w:i/>
        </w:rPr>
      </w:pPr>
      <w:r>
        <w:rPr>
          <w:i/>
        </w:rPr>
        <w:t>Afbeelding 4.1</w:t>
      </w:r>
      <w:r w:rsidRPr="00B849A1">
        <w:rPr>
          <w:i/>
        </w:rPr>
        <w:t xml:space="preserve">: </w:t>
      </w:r>
      <w:r>
        <w:rPr>
          <w:i/>
        </w:rPr>
        <w:tab/>
        <w:t xml:space="preserve">Verdeling van het aantal motorvoertuigen </w:t>
      </w:r>
      <w:r w:rsidRPr="00B849A1">
        <w:rPr>
          <w:i/>
        </w:rPr>
        <w:t>vanuit de containerterminal  (in %, 2016)</w:t>
      </w:r>
    </w:p>
    <w:p w:rsidR="006A7EB6" w:rsidRDefault="00BF3D1B">
      <w:pPr>
        <w:spacing w:line="240" w:lineRule="auto"/>
      </w:pPr>
      <w:r>
        <w:rPr>
          <w:noProof/>
        </w:rPr>
        <w:drawing>
          <wp:inline distT="0" distB="0" distL="0" distR="0">
            <wp:extent cx="4850295" cy="3165713"/>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5605" cy="3175706"/>
                    </a:xfrm>
                    <a:prstGeom prst="rect">
                      <a:avLst/>
                    </a:prstGeom>
                    <a:noFill/>
                  </pic:spPr>
                </pic:pic>
              </a:graphicData>
            </a:graphic>
          </wp:inline>
        </w:drawing>
      </w:r>
    </w:p>
    <w:p w:rsidR="00BF3D1B" w:rsidRDefault="00BF3D1B">
      <w:pPr>
        <w:spacing w:line="240" w:lineRule="auto"/>
      </w:pPr>
    </w:p>
    <w:p w:rsidR="00BF3D1B" w:rsidRPr="00BF3D1B" w:rsidRDefault="00B849A1">
      <w:pPr>
        <w:spacing w:line="240" w:lineRule="auto"/>
        <w:rPr>
          <w:i/>
        </w:rPr>
      </w:pPr>
      <w:r>
        <w:rPr>
          <w:i/>
        </w:rPr>
        <w:t>Afbeelding 4.2:</w:t>
      </w:r>
      <w:r w:rsidR="00BF3D1B">
        <w:rPr>
          <w:i/>
        </w:rPr>
        <w:t xml:space="preserve"> </w:t>
      </w:r>
      <w:r w:rsidR="00BF3D1B">
        <w:rPr>
          <w:i/>
        </w:rPr>
        <w:tab/>
        <w:t>V</w:t>
      </w:r>
      <w:r w:rsidR="00BF3D1B" w:rsidRPr="00BF3D1B">
        <w:rPr>
          <w:i/>
        </w:rPr>
        <w:t>erdeling van het vrachtverkeer vanuit de containerterminal  (in %, 2016)</w:t>
      </w:r>
    </w:p>
    <w:p w:rsidR="006A7EB6" w:rsidRDefault="00BF3D1B">
      <w:pPr>
        <w:spacing w:line="240" w:lineRule="auto"/>
      </w:pPr>
      <w:r>
        <w:rPr>
          <w:noProof/>
        </w:rPr>
        <w:drawing>
          <wp:inline distT="0" distB="0" distL="0" distR="0">
            <wp:extent cx="4953662" cy="3205178"/>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2998" cy="3211219"/>
                    </a:xfrm>
                    <a:prstGeom prst="rect">
                      <a:avLst/>
                    </a:prstGeom>
                    <a:noFill/>
                  </pic:spPr>
                </pic:pic>
              </a:graphicData>
            </a:graphic>
          </wp:inline>
        </w:drawing>
      </w:r>
    </w:p>
    <w:p w:rsidR="007B58BD" w:rsidRDefault="007B58BD" w:rsidP="007B58BD">
      <w:r>
        <w:t>Op basis van deze verdelingen kunnen de volgend conclusies worden getrokken:</w:t>
      </w:r>
    </w:p>
    <w:p w:rsidR="00B849A1" w:rsidRDefault="00B849A1" w:rsidP="00B849A1">
      <w:r>
        <w:t>-</w:t>
      </w:r>
      <w:r>
        <w:tab/>
        <w:t>Indien alle motorvoertuigen worden meegenomen is de verdeling van het verkeer vanaf het CTA 63% in westelijke richting en 37% in oostelijke richting.</w:t>
      </w:r>
    </w:p>
    <w:p w:rsidR="002B7894" w:rsidRDefault="00B849A1" w:rsidP="002B7894">
      <w:r>
        <w:t>-</w:t>
      </w:r>
      <w:r>
        <w:tab/>
        <w:t>57</w:t>
      </w:r>
      <w:r w:rsidR="002B7894">
        <w:t xml:space="preserve"> % </w:t>
      </w:r>
      <w:r w:rsidR="007B58BD">
        <w:t xml:space="preserve">van het </w:t>
      </w:r>
      <w:r w:rsidR="00AD3EE8">
        <w:t>vracht</w:t>
      </w:r>
      <w:r w:rsidR="007B58BD">
        <w:t xml:space="preserve">verkeer </w:t>
      </w:r>
      <w:r w:rsidR="002B7894">
        <w:t xml:space="preserve">vanaf het CTA </w:t>
      </w:r>
      <w:r w:rsidR="007B58BD">
        <w:t>rijdt naar het westen</w:t>
      </w:r>
      <w:r>
        <w:t>, 43</w:t>
      </w:r>
      <w:r w:rsidR="002B7894">
        <w:t xml:space="preserve"> % van het </w:t>
      </w:r>
      <w:r w:rsidR="00AD3EE8">
        <w:t>vracht</w:t>
      </w:r>
      <w:r w:rsidR="002B7894">
        <w:t xml:space="preserve">verkeer </w:t>
      </w:r>
      <w:r w:rsidR="00AD3EE8">
        <w:t xml:space="preserve">vanaf het CTA </w:t>
      </w:r>
      <w:r>
        <w:t>rijdt naar het oosten.</w:t>
      </w:r>
    </w:p>
    <w:p w:rsidR="00B849A1" w:rsidRDefault="00B849A1" w:rsidP="002B7894">
      <w:r>
        <w:t>-</w:t>
      </w:r>
      <w:r>
        <w:tab/>
        <w:t xml:space="preserve">Het overgrote merendeel van het (vracht)verkeer maakt gebruik van de Brug over de Noord, opvallend is het relatief lage aandeel op de A15. </w:t>
      </w:r>
    </w:p>
    <w:p w:rsidR="00AD3EE8" w:rsidRDefault="00AD3EE8" w:rsidP="007B58BD"/>
    <w:p w:rsidR="007B58BD" w:rsidRDefault="007B58BD" w:rsidP="007B58BD"/>
    <w:p w:rsidR="00B452B9" w:rsidRDefault="00B452B9" w:rsidP="00B452B9"/>
    <w:p w:rsidR="006A626F" w:rsidRDefault="006A626F">
      <w:pPr>
        <w:spacing w:line="240" w:lineRule="auto"/>
      </w:pPr>
      <w:r>
        <w:br w:type="page"/>
      </w:r>
    </w:p>
    <w:p w:rsidR="00B452B9" w:rsidRPr="006A626F" w:rsidRDefault="00B849A1" w:rsidP="006A626F">
      <w:pPr>
        <w:pStyle w:val="Kop1"/>
        <w:numPr>
          <w:ilvl w:val="0"/>
          <w:numId w:val="0"/>
        </w:numPr>
        <w:ind w:left="680" w:hanging="680"/>
        <w:rPr>
          <w:rFonts w:ascii="Arial" w:hAnsi="Arial" w:cs="Arial"/>
          <w:b/>
          <w:color w:val="auto"/>
          <w:sz w:val="19"/>
          <w:szCs w:val="19"/>
        </w:rPr>
      </w:pPr>
      <w:r>
        <w:rPr>
          <w:rFonts w:ascii="Arial" w:hAnsi="Arial" w:cs="Arial"/>
          <w:b/>
          <w:color w:val="auto"/>
          <w:sz w:val="19"/>
          <w:szCs w:val="19"/>
        </w:rPr>
        <w:t>5</w:t>
      </w:r>
      <w:r w:rsidR="006A626F" w:rsidRPr="006A626F">
        <w:rPr>
          <w:rFonts w:ascii="Arial" w:hAnsi="Arial" w:cs="Arial"/>
          <w:b/>
          <w:color w:val="auto"/>
          <w:sz w:val="19"/>
          <w:szCs w:val="19"/>
        </w:rPr>
        <w:tab/>
      </w:r>
      <w:r w:rsidR="00B452B9" w:rsidRPr="006A626F">
        <w:rPr>
          <w:rFonts w:ascii="Arial" w:hAnsi="Arial" w:cs="Arial"/>
          <w:b/>
          <w:color w:val="auto"/>
          <w:sz w:val="19"/>
          <w:szCs w:val="19"/>
        </w:rPr>
        <w:t>Reistijden Containertransferium Alblasserdam in 2015</w:t>
      </w:r>
    </w:p>
    <w:p w:rsidR="00B452B9" w:rsidRDefault="00B452B9" w:rsidP="00B452B9"/>
    <w:p w:rsidR="00B452B9" w:rsidRDefault="00B452B9" w:rsidP="00B452B9">
      <w:r>
        <w:t>De gemiddelde reistijd is bepaald op basis van Bluetooth-</w:t>
      </w:r>
      <w:r w:rsidRPr="00346032">
        <w:t>reistijd</w:t>
      </w:r>
      <w:r>
        <w:t>gegevens</w:t>
      </w:r>
      <w:r w:rsidRPr="00346032">
        <w:t>. In tabel 6.1 is de gemiddelde</w:t>
      </w:r>
      <w:r w:rsidR="00B849A1">
        <w:t xml:space="preserve"> reistijd op een werkdag in 2016</w:t>
      </w:r>
      <w:r w:rsidRPr="00346032">
        <w:t xml:space="preserve"> weergegeven vanuit </w:t>
      </w:r>
      <w:r w:rsidR="00B849A1">
        <w:t xml:space="preserve">het Container Transferium </w:t>
      </w:r>
      <w:r w:rsidRPr="00346032">
        <w:t>Alblasserdam, zowel richting het westen (Maasvlakte) als ook richting het oosten (Duitse grens bij Babberich). De gemiddelde reistijd</w:t>
      </w:r>
      <w:r>
        <w:t xml:space="preserve"> in de spitsen is gelijkwaardig aan de gemiddelde werkdag over de gehele dag. </w:t>
      </w:r>
    </w:p>
    <w:p w:rsidR="00B452B9" w:rsidRDefault="00B452B9" w:rsidP="00B452B9"/>
    <w:p w:rsidR="00B452B9" w:rsidRPr="000B7725" w:rsidRDefault="00B452B9" w:rsidP="00B452B9">
      <w:pPr>
        <w:pStyle w:val="Bijschrift"/>
        <w:rPr>
          <w:rFonts w:ascii="Arial" w:hAnsi="Arial" w:cs="Arial"/>
          <w:i/>
          <w:color w:val="auto"/>
          <w:sz w:val="18"/>
          <w:szCs w:val="18"/>
        </w:rPr>
      </w:pPr>
      <w:r w:rsidRPr="000B7725">
        <w:rPr>
          <w:rFonts w:ascii="Arial" w:hAnsi="Arial" w:cs="Arial"/>
          <w:i/>
          <w:color w:val="auto"/>
          <w:sz w:val="18"/>
          <w:szCs w:val="18"/>
        </w:rPr>
        <w:t>Tabel</w:t>
      </w:r>
      <w:r w:rsidR="00B849A1">
        <w:rPr>
          <w:rFonts w:ascii="Arial" w:hAnsi="Arial" w:cs="Arial"/>
          <w:i/>
          <w:color w:val="auto"/>
          <w:sz w:val="18"/>
          <w:szCs w:val="18"/>
        </w:rPr>
        <w:t xml:space="preserve"> 5.1</w:t>
      </w:r>
      <w:r w:rsidR="000B7725" w:rsidRPr="000B7725">
        <w:rPr>
          <w:rFonts w:ascii="Arial" w:hAnsi="Arial" w:cs="Arial"/>
          <w:i/>
          <w:noProof/>
          <w:color w:val="auto"/>
          <w:sz w:val="18"/>
          <w:szCs w:val="18"/>
        </w:rPr>
        <w:tab/>
      </w:r>
      <w:r w:rsidRPr="000B7725">
        <w:rPr>
          <w:rFonts w:ascii="Arial" w:hAnsi="Arial" w:cs="Arial"/>
          <w:i/>
          <w:color w:val="auto"/>
          <w:sz w:val="18"/>
          <w:szCs w:val="18"/>
        </w:rPr>
        <w:t>Gemidd</w:t>
      </w:r>
      <w:r w:rsidR="00B849A1">
        <w:rPr>
          <w:rFonts w:ascii="Arial" w:hAnsi="Arial" w:cs="Arial"/>
          <w:i/>
          <w:color w:val="auto"/>
          <w:sz w:val="18"/>
          <w:szCs w:val="18"/>
        </w:rPr>
        <w:t>elde reistijd op werkdag in 2016</w:t>
      </w:r>
      <w:r w:rsidRPr="000B7725">
        <w:rPr>
          <w:rFonts w:ascii="Arial" w:hAnsi="Arial" w:cs="Arial"/>
          <w:i/>
          <w:color w:val="auto"/>
          <w:sz w:val="18"/>
          <w:szCs w:val="18"/>
        </w:rPr>
        <w:t xml:space="preserve"> vanuit </w:t>
      </w:r>
      <w:r w:rsidR="00B849A1">
        <w:rPr>
          <w:rFonts w:ascii="Arial" w:hAnsi="Arial" w:cs="Arial"/>
          <w:i/>
          <w:color w:val="auto"/>
          <w:sz w:val="18"/>
          <w:szCs w:val="18"/>
        </w:rPr>
        <w:t xml:space="preserve">het Container Transferium </w:t>
      </w:r>
      <w:r w:rsidRPr="000B7725">
        <w:rPr>
          <w:rFonts w:ascii="Arial" w:hAnsi="Arial" w:cs="Arial"/>
          <w:i/>
          <w:color w:val="auto"/>
          <w:sz w:val="18"/>
          <w:szCs w:val="18"/>
        </w:rPr>
        <w:t>Alblasserdam</w:t>
      </w:r>
    </w:p>
    <w:p w:rsidR="00B452B9" w:rsidRPr="00EA48F8" w:rsidRDefault="00B452B9" w:rsidP="00B452B9">
      <w:pPr>
        <w:keepNext/>
        <w:keepLines/>
        <w:spacing w:line="150" w:lineRule="exact"/>
        <w:rPr>
          <w:sz w:val="15"/>
        </w:rPr>
      </w:pPr>
    </w:p>
    <w:tbl>
      <w:tblPr>
        <w:tblW w:w="8641" w:type="dxa"/>
        <w:tblBorders>
          <w:top w:val="single" w:sz="8" w:space="0" w:color="005D76"/>
          <w:bottom w:val="single" w:sz="8" w:space="0" w:color="005D76"/>
          <w:insideH w:val="single" w:sz="2" w:space="0" w:color="005D76"/>
          <w:insideV w:val="single" w:sz="2" w:space="0" w:color="005D76"/>
        </w:tblBorders>
        <w:tblLayout w:type="fixed"/>
        <w:tblCellMar>
          <w:top w:w="85" w:type="dxa"/>
          <w:left w:w="170" w:type="dxa"/>
          <w:bottom w:w="142" w:type="dxa"/>
          <w:right w:w="170" w:type="dxa"/>
        </w:tblCellMar>
        <w:tblLook w:val="0000" w:firstRow="0" w:lastRow="0" w:firstColumn="0" w:lastColumn="0" w:noHBand="0" w:noVBand="0"/>
      </w:tblPr>
      <w:tblGrid>
        <w:gridCol w:w="2948"/>
        <w:gridCol w:w="2948"/>
        <w:gridCol w:w="2745"/>
      </w:tblGrid>
      <w:tr w:rsidR="00B452B9" w:rsidRPr="00EA48F8" w:rsidTr="00C37BC8">
        <w:trPr>
          <w:tblHeader/>
        </w:trPr>
        <w:tc>
          <w:tcPr>
            <w:tcW w:w="2948" w:type="dxa"/>
            <w:tcBorders>
              <w:top w:val="single" w:sz="8" w:space="0" w:color="005D76"/>
              <w:bottom w:val="single" w:sz="8" w:space="0" w:color="005D76"/>
            </w:tcBorders>
            <w:shd w:val="clear" w:color="auto" w:fill="auto"/>
            <w:tcMar>
              <w:left w:w="0" w:type="dxa"/>
            </w:tcMar>
          </w:tcPr>
          <w:p w:rsidR="00B452B9" w:rsidRPr="00EA48F8" w:rsidRDefault="00B452B9" w:rsidP="00C37BC8">
            <w:pPr>
              <w:pStyle w:val="Tabelkopje"/>
            </w:pPr>
            <w:r>
              <w:t>Gebied</w:t>
            </w:r>
          </w:p>
        </w:tc>
        <w:tc>
          <w:tcPr>
            <w:tcW w:w="2948" w:type="dxa"/>
            <w:tcBorders>
              <w:top w:val="single" w:sz="8" w:space="0" w:color="005D76"/>
              <w:bottom w:val="single" w:sz="8" w:space="0" w:color="005D76"/>
            </w:tcBorders>
            <w:shd w:val="clear" w:color="auto" w:fill="auto"/>
          </w:tcPr>
          <w:p w:rsidR="00B452B9" w:rsidRPr="00EA48F8" w:rsidRDefault="00B452B9" w:rsidP="00C37BC8">
            <w:pPr>
              <w:pStyle w:val="Tabelkopje"/>
              <w:jc w:val="right"/>
            </w:pPr>
            <w:r>
              <w:t>Schatting Free flow reistijd in mm:ss (bron: maps.google.nl)</w:t>
            </w:r>
          </w:p>
        </w:tc>
        <w:tc>
          <w:tcPr>
            <w:tcW w:w="2745" w:type="dxa"/>
            <w:tcBorders>
              <w:top w:val="single" w:sz="8" w:space="0" w:color="005D76"/>
              <w:bottom w:val="single" w:sz="8" w:space="0" w:color="005D76"/>
            </w:tcBorders>
            <w:shd w:val="clear" w:color="auto" w:fill="auto"/>
            <w:tcMar>
              <w:right w:w="0" w:type="dxa"/>
            </w:tcMar>
          </w:tcPr>
          <w:p w:rsidR="00B452B9" w:rsidRDefault="00D42A79" w:rsidP="00C37BC8">
            <w:pPr>
              <w:pStyle w:val="Tabelkopje"/>
              <w:jc w:val="right"/>
            </w:pPr>
            <w:r>
              <w:t>Gemiddelde</w:t>
            </w:r>
            <w:r w:rsidR="00B452B9">
              <w:t xml:space="preserve"> reistijd in  mm:ss </w:t>
            </w:r>
          </w:p>
          <w:p w:rsidR="00B452B9" w:rsidRPr="00EA48F8" w:rsidRDefault="00B452B9" w:rsidP="00C37BC8">
            <w:pPr>
              <w:pStyle w:val="Tabelkopje"/>
              <w:jc w:val="right"/>
            </w:pPr>
            <w:r>
              <w:t>(bron: Roportis)</w:t>
            </w:r>
          </w:p>
        </w:tc>
      </w:tr>
      <w:tr w:rsidR="00B452B9" w:rsidRPr="00EA48F8" w:rsidTr="00C37BC8">
        <w:tc>
          <w:tcPr>
            <w:tcW w:w="2948" w:type="dxa"/>
            <w:tcBorders>
              <w:top w:val="single" w:sz="8" w:space="0" w:color="005D76"/>
            </w:tcBorders>
            <w:shd w:val="clear" w:color="auto" w:fill="auto"/>
            <w:tcMar>
              <w:left w:w="0" w:type="dxa"/>
            </w:tcMar>
          </w:tcPr>
          <w:p w:rsidR="00B452B9" w:rsidRPr="0008333F" w:rsidRDefault="00B452B9" w:rsidP="00C37BC8">
            <w:pPr>
              <w:pStyle w:val="Tabeltekst"/>
            </w:pPr>
            <w:r>
              <w:t>Waal-/Eemhaven</w:t>
            </w:r>
          </w:p>
        </w:tc>
        <w:tc>
          <w:tcPr>
            <w:tcW w:w="2948" w:type="dxa"/>
            <w:tcBorders>
              <w:top w:val="single" w:sz="8" w:space="0" w:color="005D76"/>
            </w:tcBorders>
            <w:shd w:val="clear" w:color="auto" w:fill="auto"/>
          </w:tcPr>
          <w:p w:rsidR="00B452B9" w:rsidRPr="00EA48F8" w:rsidRDefault="00B452B9" w:rsidP="00C37BC8">
            <w:pPr>
              <w:pStyle w:val="Tabeltekst"/>
              <w:jc w:val="right"/>
            </w:pPr>
            <w:r>
              <w:t>ca. 20:00</w:t>
            </w:r>
          </w:p>
        </w:tc>
        <w:tc>
          <w:tcPr>
            <w:tcW w:w="2745" w:type="dxa"/>
            <w:tcBorders>
              <w:top w:val="single" w:sz="8" w:space="0" w:color="005D76"/>
            </w:tcBorders>
            <w:shd w:val="clear" w:color="auto" w:fill="auto"/>
            <w:tcMar>
              <w:right w:w="0" w:type="dxa"/>
            </w:tcMar>
          </w:tcPr>
          <w:p w:rsidR="00B452B9" w:rsidRPr="0008333F" w:rsidRDefault="00D42A79" w:rsidP="00C37BC8">
            <w:pPr>
              <w:pStyle w:val="Tabeltekst"/>
              <w:jc w:val="right"/>
            </w:pPr>
            <w:r>
              <w:t>24</w:t>
            </w:r>
            <w:r w:rsidR="00B452B9">
              <w:t>:46</w:t>
            </w:r>
          </w:p>
        </w:tc>
      </w:tr>
      <w:tr w:rsidR="00B452B9" w:rsidRPr="00EA48F8" w:rsidTr="00C37BC8">
        <w:tc>
          <w:tcPr>
            <w:tcW w:w="2948" w:type="dxa"/>
            <w:shd w:val="clear" w:color="auto" w:fill="auto"/>
            <w:tcMar>
              <w:left w:w="0" w:type="dxa"/>
            </w:tcMar>
          </w:tcPr>
          <w:p w:rsidR="00B452B9" w:rsidRPr="0008333F" w:rsidRDefault="00B452B9" w:rsidP="00C37BC8">
            <w:pPr>
              <w:pStyle w:val="Tabeltekst"/>
            </w:pPr>
            <w:r>
              <w:t>Pernis</w:t>
            </w:r>
          </w:p>
        </w:tc>
        <w:tc>
          <w:tcPr>
            <w:tcW w:w="2948" w:type="dxa"/>
            <w:shd w:val="clear" w:color="auto" w:fill="auto"/>
          </w:tcPr>
          <w:p w:rsidR="00B452B9" w:rsidRPr="00EA48F8" w:rsidRDefault="00B452B9" w:rsidP="00C37BC8">
            <w:pPr>
              <w:pStyle w:val="Tabeltekst"/>
              <w:jc w:val="right"/>
            </w:pPr>
            <w:r>
              <w:t>ca. 18:00</w:t>
            </w:r>
          </w:p>
        </w:tc>
        <w:tc>
          <w:tcPr>
            <w:tcW w:w="2745" w:type="dxa"/>
            <w:shd w:val="clear" w:color="auto" w:fill="auto"/>
            <w:tcMar>
              <w:right w:w="0" w:type="dxa"/>
            </w:tcMar>
          </w:tcPr>
          <w:p w:rsidR="00B452B9" w:rsidRPr="0008333F" w:rsidRDefault="00B452B9" w:rsidP="00C37BC8">
            <w:pPr>
              <w:pStyle w:val="Tabeltekst"/>
              <w:jc w:val="right"/>
            </w:pPr>
            <w:r>
              <w:t>24:13</w:t>
            </w:r>
          </w:p>
        </w:tc>
      </w:tr>
      <w:tr w:rsidR="00B452B9" w:rsidRPr="00EA48F8" w:rsidTr="00C37BC8">
        <w:tc>
          <w:tcPr>
            <w:tcW w:w="2948" w:type="dxa"/>
            <w:shd w:val="clear" w:color="auto" w:fill="auto"/>
            <w:tcMar>
              <w:left w:w="0" w:type="dxa"/>
            </w:tcMar>
          </w:tcPr>
          <w:p w:rsidR="00B452B9" w:rsidRPr="0008333F" w:rsidRDefault="00B452B9" w:rsidP="00C37BC8">
            <w:pPr>
              <w:pStyle w:val="Tabeltekst"/>
            </w:pPr>
            <w:r>
              <w:t>Botlek</w:t>
            </w:r>
          </w:p>
        </w:tc>
        <w:tc>
          <w:tcPr>
            <w:tcW w:w="2948" w:type="dxa"/>
            <w:shd w:val="clear" w:color="auto" w:fill="auto"/>
          </w:tcPr>
          <w:p w:rsidR="00B452B9" w:rsidRPr="00EA48F8" w:rsidRDefault="00B452B9" w:rsidP="00C37BC8">
            <w:pPr>
              <w:pStyle w:val="Tabeltekst"/>
              <w:jc w:val="right"/>
            </w:pPr>
            <w:r>
              <w:t>ca. 27:00</w:t>
            </w:r>
          </w:p>
        </w:tc>
        <w:tc>
          <w:tcPr>
            <w:tcW w:w="2745" w:type="dxa"/>
            <w:shd w:val="clear" w:color="auto" w:fill="auto"/>
            <w:tcMar>
              <w:right w:w="0" w:type="dxa"/>
            </w:tcMar>
          </w:tcPr>
          <w:p w:rsidR="00B452B9" w:rsidRPr="0008333F" w:rsidRDefault="00B452B9" w:rsidP="00C37BC8">
            <w:pPr>
              <w:pStyle w:val="Tabeltekst"/>
              <w:jc w:val="right"/>
            </w:pPr>
            <w:r>
              <w:t>34:39</w:t>
            </w:r>
          </w:p>
        </w:tc>
      </w:tr>
      <w:tr w:rsidR="00B452B9" w:rsidRPr="00EA48F8" w:rsidTr="00C37BC8">
        <w:tc>
          <w:tcPr>
            <w:tcW w:w="2948" w:type="dxa"/>
            <w:shd w:val="clear" w:color="auto" w:fill="auto"/>
            <w:tcMar>
              <w:left w:w="0" w:type="dxa"/>
            </w:tcMar>
          </w:tcPr>
          <w:p w:rsidR="00B452B9" w:rsidRPr="0008333F" w:rsidRDefault="00B452B9" w:rsidP="00C37BC8">
            <w:pPr>
              <w:pStyle w:val="Tabeltekst"/>
            </w:pPr>
            <w:r>
              <w:t>Europoort</w:t>
            </w:r>
          </w:p>
        </w:tc>
        <w:tc>
          <w:tcPr>
            <w:tcW w:w="2948" w:type="dxa"/>
            <w:shd w:val="clear" w:color="auto" w:fill="auto"/>
          </w:tcPr>
          <w:p w:rsidR="00B452B9" w:rsidRPr="00EA48F8" w:rsidRDefault="00B452B9" w:rsidP="00C37BC8">
            <w:pPr>
              <w:pStyle w:val="Tabeltekst"/>
              <w:jc w:val="right"/>
            </w:pPr>
            <w:r>
              <w:t>ca. 34:00</w:t>
            </w:r>
          </w:p>
        </w:tc>
        <w:tc>
          <w:tcPr>
            <w:tcW w:w="2745" w:type="dxa"/>
            <w:shd w:val="clear" w:color="auto" w:fill="auto"/>
            <w:tcMar>
              <w:right w:w="0" w:type="dxa"/>
            </w:tcMar>
          </w:tcPr>
          <w:p w:rsidR="00B452B9" w:rsidRPr="0008333F" w:rsidRDefault="00B452B9" w:rsidP="00C37BC8">
            <w:pPr>
              <w:pStyle w:val="Tabeltekst"/>
              <w:jc w:val="right"/>
            </w:pPr>
            <w:r>
              <w:t>41:38</w:t>
            </w:r>
          </w:p>
        </w:tc>
      </w:tr>
      <w:tr w:rsidR="00B452B9" w:rsidRPr="00EA48F8" w:rsidTr="00C37BC8">
        <w:tc>
          <w:tcPr>
            <w:tcW w:w="2948" w:type="dxa"/>
            <w:shd w:val="clear" w:color="auto" w:fill="auto"/>
            <w:tcMar>
              <w:left w:w="0" w:type="dxa"/>
            </w:tcMar>
          </w:tcPr>
          <w:p w:rsidR="00B452B9" w:rsidRPr="0008333F" w:rsidRDefault="00B452B9" w:rsidP="00C37BC8">
            <w:pPr>
              <w:pStyle w:val="Tabeltekst"/>
            </w:pPr>
            <w:r>
              <w:t>Maasvlakte</w:t>
            </w:r>
          </w:p>
        </w:tc>
        <w:tc>
          <w:tcPr>
            <w:tcW w:w="2948" w:type="dxa"/>
            <w:shd w:val="clear" w:color="auto" w:fill="auto"/>
          </w:tcPr>
          <w:p w:rsidR="00B452B9" w:rsidRPr="00EA48F8" w:rsidRDefault="00B452B9" w:rsidP="00C37BC8">
            <w:pPr>
              <w:pStyle w:val="Tabeltekst"/>
              <w:jc w:val="right"/>
            </w:pPr>
            <w:r>
              <w:t>ca. 39:00</w:t>
            </w:r>
          </w:p>
        </w:tc>
        <w:tc>
          <w:tcPr>
            <w:tcW w:w="2745" w:type="dxa"/>
            <w:shd w:val="clear" w:color="auto" w:fill="auto"/>
            <w:tcMar>
              <w:right w:w="0" w:type="dxa"/>
            </w:tcMar>
          </w:tcPr>
          <w:p w:rsidR="00B452B9" w:rsidRPr="0008333F" w:rsidRDefault="00B452B9" w:rsidP="00C37BC8">
            <w:pPr>
              <w:pStyle w:val="Tabeltekst"/>
              <w:jc w:val="right"/>
            </w:pPr>
            <w:r>
              <w:t>45:43</w:t>
            </w:r>
          </w:p>
        </w:tc>
      </w:tr>
      <w:tr w:rsidR="00B452B9" w:rsidRPr="00EA48F8" w:rsidTr="00C37BC8">
        <w:tc>
          <w:tcPr>
            <w:tcW w:w="2948" w:type="dxa"/>
            <w:shd w:val="clear" w:color="auto" w:fill="auto"/>
            <w:tcMar>
              <w:left w:w="0" w:type="dxa"/>
            </w:tcMar>
          </w:tcPr>
          <w:p w:rsidR="00B452B9" w:rsidRDefault="00B452B9" w:rsidP="00C37BC8">
            <w:pPr>
              <w:pStyle w:val="Tabeltekst"/>
            </w:pPr>
            <w:r>
              <w:t>Gorinchem</w:t>
            </w:r>
          </w:p>
        </w:tc>
        <w:tc>
          <w:tcPr>
            <w:tcW w:w="2948" w:type="dxa"/>
            <w:shd w:val="clear" w:color="auto" w:fill="auto"/>
          </w:tcPr>
          <w:p w:rsidR="00B452B9" w:rsidRDefault="00B452B9" w:rsidP="00C37BC8">
            <w:pPr>
              <w:pStyle w:val="Tabeltekst"/>
              <w:jc w:val="right"/>
            </w:pPr>
            <w:r>
              <w:t>ca. 16:00</w:t>
            </w:r>
          </w:p>
        </w:tc>
        <w:tc>
          <w:tcPr>
            <w:tcW w:w="2745" w:type="dxa"/>
            <w:shd w:val="clear" w:color="auto" w:fill="auto"/>
            <w:tcMar>
              <w:right w:w="0" w:type="dxa"/>
            </w:tcMar>
          </w:tcPr>
          <w:p w:rsidR="00B452B9" w:rsidRDefault="00B452B9" w:rsidP="00C37BC8">
            <w:pPr>
              <w:pStyle w:val="Tabeltekst"/>
              <w:jc w:val="right"/>
            </w:pPr>
            <w:r>
              <w:t>22:32</w:t>
            </w:r>
          </w:p>
        </w:tc>
      </w:tr>
      <w:tr w:rsidR="00B452B9" w:rsidRPr="00EA48F8" w:rsidTr="00C37BC8">
        <w:tc>
          <w:tcPr>
            <w:tcW w:w="2948" w:type="dxa"/>
            <w:shd w:val="clear" w:color="auto" w:fill="auto"/>
            <w:tcMar>
              <w:left w:w="0" w:type="dxa"/>
            </w:tcMar>
          </w:tcPr>
          <w:p w:rsidR="00B452B9" w:rsidRDefault="00B452B9" w:rsidP="00C37BC8">
            <w:pPr>
              <w:pStyle w:val="Tabeltekst"/>
            </w:pPr>
            <w:r>
              <w:t>Dodewaard</w:t>
            </w:r>
          </w:p>
        </w:tc>
        <w:tc>
          <w:tcPr>
            <w:tcW w:w="2948" w:type="dxa"/>
            <w:shd w:val="clear" w:color="auto" w:fill="auto"/>
          </w:tcPr>
          <w:p w:rsidR="00B452B9" w:rsidRDefault="00B452B9" w:rsidP="00C37BC8">
            <w:pPr>
              <w:pStyle w:val="Tabeltekst"/>
              <w:jc w:val="right"/>
            </w:pPr>
            <w:r>
              <w:t>ca. 39:00</w:t>
            </w:r>
          </w:p>
        </w:tc>
        <w:tc>
          <w:tcPr>
            <w:tcW w:w="2745" w:type="dxa"/>
            <w:shd w:val="clear" w:color="auto" w:fill="auto"/>
            <w:tcMar>
              <w:right w:w="0" w:type="dxa"/>
            </w:tcMar>
          </w:tcPr>
          <w:p w:rsidR="00B452B9" w:rsidRDefault="00B452B9" w:rsidP="00C37BC8">
            <w:pPr>
              <w:pStyle w:val="Tabeltekst"/>
              <w:jc w:val="right"/>
            </w:pPr>
            <w:r>
              <w:t>65:10</w:t>
            </w:r>
          </w:p>
        </w:tc>
      </w:tr>
      <w:tr w:rsidR="00B452B9" w:rsidRPr="00EA48F8" w:rsidTr="00C37BC8">
        <w:tc>
          <w:tcPr>
            <w:tcW w:w="2948" w:type="dxa"/>
            <w:shd w:val="clear" w:color="auto" w:fill="auto"/>
            <w:tcMar>
              <w:left w:w="0" w:type="dxa"/>
            </w:tcMar>
          </w:tcPr>
          <w:p w:rsidR="00B452B9" w:rsidRDefault="00B452B9" w:rsidP="00C37BC8">
            <w:pPr>
              <w:pStyle w:val="Tabeltekst"/>
            </w:pPr>
            <w:r>
              <w:t>Babberich</w:t>
            </w:r>
          </w:p>
        </w:tc>
        <w:tc>
          <w:tcPr>
            <w:tcW w:w="2948" w:type="dxa"/>
            <w:shd w:val="clear" w:color="auto" w:fill="auto"/>
          </w:tcPr>
          <w:p w:rsidR="00B452B9" w:rsidRDefault="00B452B9" w:rsidP="00C37BC8">
            <w:pPr>
              <w:pStyle w:val="Tabeltekst"/>
              <w:jc w:val="right"/>
            </w:pPr>
            <w:r>
              <w:t>ca. 66:00</w:t>
            </w:r>
          </w:p>
        </w:tc>
        <w:tc>
          <w:tcPr>
            <w:tcW w:w="2745" w:type="dxa"/>
            <w:shd w:val="clear" w:color="auto" w:fill="auto"/>
            <w:tcMar>
              <w:right w:w="0" w:type="dxa"/>
            </w:tcMar>
          </w:tcPr>
          <w:p w:rsidR="00B452B9" w:rsidRDefault="00B452B9" w:rsidP="00C37BC8">
            <w:pPr>
              <w:pStyle w:val="Tabeltekst"/>
              <w:jc w:val="right"/>
            </w:pPr>
            <w:r>
              <w:t>96:05</w:t>
            </w:r>
          </w:p>
        </w:tc>
      </w:tr>
    </w:tbl>
    <w:p w:rsidR="00B452B9" w:rsidRPr="000B7725" w:rsidRDefault="00B452B9" w:rsidP="00B452B9">
      <w:pPr>
        <w:rPr>
          <w:i/>
          <w:sz w:val="18"/>
          <w:szCs w:val="18"/>
        </w:rPr>
      </w:pPr>
      <w:r w:rsidRPr="000B7725">
        <w:rPr>
          <w:i/>
          <w:sz w:val="18"/>
          <w:szCs w:val="18"/>
        </w:rPr>
        <w:t>Bron: Roportis, van Containertransfer</w:t>
      </w:r>
      <w:r w:rsidR="00D42A79">
        <w:rPr>
          <w:i/>
          <w:sz w:val="18"/>
          <w:szCs w:val="18"/>
        </w:rPr>
        <w:t>ium Alblasserdam, 1 januari 2016</w:t>
      </w:r>
      <w:r w:rsidRPr="000B7725">
        <w:rPr>
          <w:i/>
          <w:sz w:val="18"/>
          <w:szCs w:val="18"/>
        </w:rPr>
        <w:t xml:space="preserve"> tot en met 31 december </w:t>
      </w:r>
      <w:r w:rsidR="00D42A79">
        <w:rPr>
          <w:i/>
          <w:sz w:val="18"/>
          <w:szCs w:val="18"/>
        </w:rPr>
        <w:t>2016</w:t>
      </w:r>
      <w:r w:rsidRPr="000B7725">
        <w:rPr>
          <w:i/>
          <w:sz w:val="18"/>
          <w:szCs w:val="18"/>
        </w:rPr>
        <w:t>.</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641"/>
      </w:tblGrid>
      <w:tr w:rsidR="00B452B9" w:rsidRPr="0061745A" w:rsidTr="00C37BC8">
        <w:trPr>
          <w:hidden/>
        </w:trPr>
        <w:tc>
          <w:tcPr>
            <w:tcW w:w="8641" w:type="dxa"/>
            <w:tcBorders>
              <w:top w:val="nil"/>
              <w:left w:val="nil"/>
              <w:bottom w:val="nil"/>
              <w:right w:val="nil"/>
            </w:tcBorders>
          </w:tcPr>
          <w:p w:rsidR="00B452B9" w:rsidRPr="0061745A" w:rsidRDefault="00B452B9" w:rsidP="00C37BC8">
            <w:pPr>
              <w:rPr>
                <w:vanish/>
                <w:color w:val="FF0000"/>
              </w:rPr>
            </w:pPr>
            <w:bookmarkStart w:id="1" w:name="laatstepaginatekst_usr" w:colFirst="0" w:colLast="0"/>
            <w:r w:rsidRPr="0061745A">
              <w:rPr>
                <w:vanish/>
                <w:color w:val="FF0000"/>
              </w:rPr>
              <w:t>vertalen</w:t>
            </w:r>
          </w:p>
        </w:tc>
      </w:tr>
      <w:bookmarkEnd w:id="1"/>
    </w:tbl>
    <w:p w:rsidR="00B452B9" w:rsidRPr="0061745A" w:rsidRDefault="00B452B9" w:rsidP="00B452B9"/>
    <w:p w:rsidR="00A33696" w:rsidRDefault="00A33696" w:rsidP="00A33696"/>
    <w:sectPr w:rsidR="00A33696">
      <w:headerReference w:type="default" r:id="rId22"/>
      <w:footerReference w:type="default" r:id="rId23"/>
      <w:headerReference w:type="first" r:id="rId24"/>
      <w:footerReference w:type="first" r:id="rId25"/>
      <w:pgSz w:w="11906" w:h="16838" w:code="9"/>
      <w:pgMar w:top="2892" w:right="1361" w:bottom="1531" w:left="2041"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A79" w:rsidRDefault="00D42A79">
      <w:r>
        <w:separator/>
      </w:r>
    </w:p>
  </w:endnote>
  <w:endnote w:type="continuationSeparator" w:id="0">
    <w:p w:rsidR="00D42A79" w:rsidRDefault="00D4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A79" w:rsidRDefault="00D42A79">
    <w:pPr>
      <w:pStyle w:val="KopVoet"/>
    </w:pPr>
    <w:r>
      <w:rPr>
        <w:lang w:val="en-US"/>
      </w:rPr>
      <w:tab/>
    </w:r>
    <w:r>
      <w:rPr>
        <w:b/>
        <w:lang w:val="en-US"/>
      </w:rPr>
      <w:t>Pagina</w:t>
    </w:r>
    <w:r>
      <w:rPr>
        <w:lang w:val="en-US"/>
      </w:rPr>
      <w:t xml:space="preserve">  </w:t>
    </w:r>
    <w:r>
      <w:rPr>
        <w:snapToGrid w:val="0"/>
        <w:lang w:val="en-US"/>
      </w:rPr>
      <w:fldChar w:fldCharType="begin"/>
    </w:r>
    <w:r>
      <w:rPr>
        <w:snapToGrid w:val="0"/>
        <w:lang w:val="en-US"/>
      </w:rPr>
      <w:instrText xml:space="preserve"> PAGE </w:instrText>
    </w:r>
    <w:r>
      <w:rPr>
        <w:snapToGrid w:val="0"/>
        <w:lang w:val="en-US"/>
      </w:rPr>
      <w:fldChar w:fldCharType="separate"/>
    </w:r>
    <w:r w:rsidR="00337547">
      <w:rPr>
        <w:noProof/>
        <w:snapToGrid w:val="0"/>
        <w:lang w:val="en-US"/>
      </w:rPr>
      <w:t>3</w:t>
    </w:r>
    <w:r>
      <w:rPr>
        <w:snapToGrid w:val="0"/>
        <w:lang w:val="en-US"/>
      </w:rPr>
      <w:fldChar w:fldCharType="end"/>
    </w:r>
    <w:r>
      <w:rPr>
        <w:snapToGrid w:val="0"/>
        <w:lang w:val="en-US"/>
      </w:rPr>
      <w:t xml:space="preserve"> / </w:t>
    </w:r>
    <w:r>
      <w:rPr>
        <w:snapToGrid w:val="0"/>
        <w:lang w:val="en-US"/>
      </w:rPr>
      <w:fldChar w:fldCharType="begin"/>
    </w:r>
    <w:r>
      <w:rPr>
        <w:snapToGrid w:val="0"/>
        <w:lang w:val="en-US"/>
      </w:rPr>
      <w:instrText xml:space="preserve"> NUMPAGES </w:instrText>
    </w:r>
    <w:r>
      <w:rPr>
        <w:snapToGrid w:val="0"/>
        <w:lang w:val="en-US"/>
      </w:rPr>
      <w:fldChar w:fldCharType="separate"/>
    </w:r>
    <w:r w:rsidR="00337547">
      <w:rPr>
        <w:noProof/>
        <w:snapToGrid w:val="0"/>
        <w:lang w:val="en-US"/>
      </w:rPr>
      <w:t>14</w:t>
    </w:r>
    <w:r>
      <w:rPr>
        <w:snapToGrid w:val="0"/>
        <w:lang w:val="en-US"/>
      </w:rPr>
      <w:fldChar w:fldCharType="end"/>
    </w:r>
  </w:p>
  <w:p w:rsidR="00D42A79" w:rsidRDefault="00D42A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A79" w:rsidRDefault="00D42A79">
    <w:pPr>
      <w:pStyle w:val="KopVoet"/>
      <w:rPr>
        <w:lang w:val="en-US"/>
      </w:rPr>
    </w:pPr>
    <w:r>
      <w:rPr>
        <w:lang w:val="en-US"/>
      </w:rPr>
      <w:tab/>
    </w:r>
    <w:r>
      <w:rPr>
        <w:b/>
        <w:lang w:val="en-US"/>
      </w:rPr>
      <w:t>Pagina</w:t>
    </w:r>
    <w:r>
      <w:rPr>
        <w:lang w:val="en-US"/>
      </w:rPr>
      <w:t xml:space="preserve">  </w:t>
    </w:r>
    <w:r>
      <w:rPr>
        <w:snapToGrid w:val="0"/>
        <w:lang w:val="en-US"/>
      </w:rPr>
      <w:fldChar w:fldCharType="begin"/>
    </w:r>
    <w:r>
      <w:rPr>
        <w:snapToGrid w:val="0"/>
        <w:lang w:val="en-US"/>
      </w:rPr>
      <w:instrText xml:space="preserve"> PAGE </w:instrText>
    </w:r>
    <w:r>
      <w:rPr>
        <w:snapToGrid w:val="0"/>
        <w:lang w:val="en-US"/>
      </w:rPr>
      <w:fldChar w:fldCharType="separate"/>
    </w:r>
    <w:r w:rsidR="00337547">
      <w:rPr>
        <w:noProof/>
        <w:snapToGrid w:val="0"/>
        <w:lang w:val="en-US"/>
      </w:rPr>
      <w:t>1</w:t>
    </w:r>
    <w:r>
      <w:rPr>
        <w:snapToGrid w:val="0"/>
        <w:lang w:val="en-US"/>
      </w:rPr>
      <w:fldChar w:fldCharType="end"/>
    </w:r>
    <w:r>
      <w:rPr>
        <w:snapToGrid w:val="0"/>
        <w:lang w:val="en-US"/>
      </w:rPr>
      <w:t xml:space="preserve"> / </w:t>
    </w:r>
    <w:r>
      <w:rPr>
        <w:snapToGrid w:val="0"/>
        <w:lang w:val="en-US"/>
      </w:rPr>
      <w:fldChar w:fldCharType="begin"/>
    </w:r>
    <w:r>
      <w:rPr>
        <w:snapToGrid w:val="0"/>
        <w:lang w:val="en-US"/>
      </w:rPr>
      <w:instrText xml:space="preserve"> NUMPAGES </w:instrText>
    </w:r>
    <w:r>
      <w:rPr>
        <w:snapToGrid w:val="0"/>
        <w:lang w:val="en-US"/>
      </w:rPr>
      <w:fldChar w:fldCharType="separate"/>
    </w:r>
    <w:r w:rsidR="00337547">
      <w:rPr>
        <w:noProof/>
        <w:snapToGrid w:val="0"/>
        <w:lang w:val="en-US"/>
      </w:rPr>
      <w:t>14</w:t>
    </w:r>
    <w:r>
      <w:rPr>
        <w:snapToGrid w:val="0"/>
        <w:lang w:val="en-US"/>
      </w:rPr>
      <w:fldChar w:fldCharType="end"/>
    </w:r>
  </w:p>
  <w:p w:rsidR="00D42A79" w:rsidRDefault="00D42A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A79" w:rsidRDefault="00D42A79">
      <w:r>
        <w:separator/>
      </w:r>
    </w:p>
  </w:footnote>
  <w:footnote w:type="continuationSeparator" w:id="0">
    <w:p w:rsidR="00D42A79" w:rsidRDefault="00D42A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A79" w:rsidRDefault="00D42A79">
    <w:pPr>
      <w:pStyle w:val="KopVoet"/>
      <w:rPr>
        <w:lang w:val="en-US"/>
      </w:rPr>
    </w:pPr>
    <w:r>
      <w:rPr>
        <w:noProof/>
      </w:rPr>
      <w:drawing>
        <wp:anchor distT="0" distB="0" distL="114300" distR="114300" simplePos="0" relativeHeight="251659264" behindDoc="0" locked="0" layoutInCell="1" allowOverlap="1" wp14:anchorId="14DA8C6A" wp14:editId="1F4983D2">
          <wp:simplePos x="0" y="0"/>
          <wp:positionH relativeFrom="page">
            <wp:posOffset>575945</wp:posOffset>
          </wp:positionH>
          <wp:positionV relativeFrom="page">
            <wp:posOffset>360045</wp:posOffset>
          </wp:positionV>
          <wp:extent cx="2063750" cy="647700"/>
          <wp:effectExtent l="0" t="0" r="0" b="0"/>
          <wp:wrapSquare wrapText="bothSides"/>
          <wp:docPr id="13" name="Afbeelding 13" descr="Logo_Word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Word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0" allowOverlap="1" wp14:anchorId="6252C370" wp14:editId="1C2089B7">
              <wp:simplePos x="0" y="0"/>
              <wp:positionH relativeFrom="column">
                <wp:posOffset>3931285</wp:posOffset>
              </wp:positionH>
              <wp:positionV relativeFrom="paragraph">
                <wp:posOffset>683895</wp:posOffset>
              </wp:positionV>
              <wp:extent cx="2087880" cy="7315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A79" w:rsidRDefault="00D42A79">
                          <w:pPr>
                            <w:pStyle w:val="KopVoet"/>
                            <w:rPr>
                              <w:lang w:val="en-US"/>
                            </w:rPr>
                          </w:pPr>
                          <w:r>
                            <w:rPr>
                              <w:b/>
                              <w:lang w:val="en-US"/>
                            </w:rPr>
                            <w:t xml:space="preserve">Datum  </w:t>
                          </w:r>
                          <w:r>
                            <w:rPr>
                              <w:lang w:val="en-US"/>
                            </w:rPr>
                            <w:t>01 augustus 2017</w:t>
                          </w:r>
                        </w:p>
                        <w:p w:rsidR="00D42A79" w:rsidRPr="00A37259" w:rsidRDefault="00D42A79">
                          <w:pPr>
                            <w:pStyle w:val="KopVoe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2C370" id="_x0000_t202" coordsize="21600,21600" o:spt="202" path="m,l,21600r21600,l21600,xe">
              <v:stroke joinstyle="miter"/>
              <v:path gradientshapeok="t" o:connecttype="rect"/>
            </v:shapetype>
            <v:shape id="Text Box 1" o:spid="_x0000_s1028" type="#_x0000_t202" style="position:absolute;margin-left:309.55pt;margin-top:53.85pt;width:164.4pt;height:5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lhAIAAA8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" o:allowincell="f" stroked="f">
              <v:textbox>
                <w:txbxContent>
                  <w:p w:rsidR="00D42A79" w:rsidRDefault="00D42A79">
                    <w:pPr>
                      <w:pStyle w:val="KopVoet"/>
                      <w:rPr>
                        <w:lang w:val="en-US"/>
                      </w:rPr>
                    </w:pPr>
                    <w:r>
                      <w:rPr>
                        <w:b/>
                        <w:lang w:val="en-US"/>
                      </w:rPr>
                      <w:t xml:space="preserve">Datum  </w:t>
                    </w:r>
                    <w:r>
                      <w:rPr>
                        <w:lang w:val="en-US"/>
                      </w:rPr>
                      <w:t>01 augustus 2017</w:t>
                    </w:r>
                  </w:p>
                  <w:p w:rsidR="00D42A79" w:rsidRPr="00A37259" w:rsidRDefault="00D42A79">
                    <w:pPr>
                      <w:pStyle w:val="KopVoet"/>
                      <w:rPr>
                        <w:lang w:val="en-US"/>
                      </w:rPr>
                    </w:pPr>
                  </w:p>
                </w:txbxContent>
              </v:textbox>
            </v:shape>
          </w:pict>
        </mc:Fallback>
      </mc:AlternateContent>
    </w:r>
    <w:r>
      <w:rPr>
        <w:lang w:val="en-US"/>
      </w:rPr>
      <w:tab/>
    </w:r>
  </w:p>
  <w:p w:rsidR="00D42A79" w:rsidRDefault="00D42A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A79" w:rsidRDefault="00D42A79">
    <w:pPr>
      <w:pStyle w:val="Koptekst"/>
    </w:pPr>
    <w:r>
      <w:rPr>
        <w:noProof/>
      </w:rPr>
      <w:drawing>
        <wp:anchor distT="0" distB="0" distL="114300" distR="114300" simplePos="0" relativeHeight="251658240" behindDoc="0" locked="0" layoutInCell="1" allowOverlap="1" wp14:anchorId="53B2E889" wp14:editId="118FBB12">
          <wp:simplePos x="0" y="0"/>
          <wp:positionH relativeFrom="page">
            <wp:posOffset>575945</wp:posOffset>
          </wp:positionH>
          <wp:positionV relativeFrom="page">
            <wp:posOffset>360045</wp:posOffset>
          </wp:positionV>
          <wp:extent cx="2063750" cy="647700"/>
          <wp:effectExtent l="0" t="0" r="0" b="0"/>
          <wp:wrapSquare wrapText="bothSides"/>
          <wp:docPr id="12" name="Afbeelding 12" descr="Logo_Word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Word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0" allowOverlap="1" wp14:anchorId="52085936" wp14:editId="255344E2">
              <wp:simplePos x="0" y="0"/>
              <wp:positionH relativeFrom="page">
                <wp:posOffset>5234940</wp:posOffset>
              </wp:positionH>
              <wp:positionV relativeFrom="page">
                <wp:posOffset>972185</wp:posOffset>
              </wp:positionV>
              <wp:extent cx="1920240" cy="51625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16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79" w:rsidRDefault="00D42A79">
                          <w:pPr>
                            <w:rPr>
                              <w:b/>
                              <w:sz w:val="30"/>
                              <w:lang w:val="en-US"/>
                            </w:rPr>
                          </w:pPr>
                          <w:r>
                            <w:rPr>
                              <w:b/>
                              <w:sz w:val="30"/>
                              <w:lang w:val="en-US"/>
                            </w:rPr>
                            <w:t>Notitie</w:t>
                          </w:r>
                        </w:p>
                        <w:p w:rsidR="00D42A79" w:rsidRPr="00776D5B" w:rsidRDefault="00D42A79">
                          <w:pPr>
                            <w:rPr>
                              <w:b/>
                              <w:sz w:val="30"/>
                              <w:lang w:val="en-US"/>
                            </w:rPr>
                          </w:pPr>
                          <w:r w:rsidRPr="00776D5B">
                            <w:rPr>
                              <w:sz w:val="20"/>
                            </w:rPr>
                            <w:fldChar w:fldCharType="begin"/>
                          </w:r>
                          <w:r w:rsidRPr="00776D5B">
                            <w:rPr>
                              <w:sz w:val="20"/>
                            </w:rPr>
                            <w:instrText xml:space="preserve"> DOCVARIABLE  Classificatie  \* MERGEFORMAT </w:instrText>
                          </w:r>
                          <w:r w:rsidRPr="00776D5B">
                            <w:rPr>
                              <w:sz w:val="20"/>
                            </w:rPr>
                            <w:fldChar w:fldCharType="separate"/>
                          </w:r>
                          <w:r w:rsidR="006F593F">
                            <w:rPr>
                              <w:sz w:val="20"/>
                            </w:rPr>
                            <w:t xml:space="preserve">Intern </w:t>
                          </w:r>
                          <w:r w:rsidRPr="00776D5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85936" id="_x0000_t202" coordsize="21600,21600" o:spt="202" path="m,l,21600r21600,l21600,xe">
              <v:stroke joinstyle="miter"/>
              <v:path gradientshapeok="t" o:connecttype="rect"/>
            </v:shapetype>
            <v:shape id="_x0000_s1029" type="#_x0000_t202" style="position:absolute;margin-left:412.2pt;margin-top:76.55pt;width:151.2pt;height:4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" o:allowincell="f" stroked="f">
              <v:textbox>
                <w:txbxContent>
                  <w:p w:rsidR="00D42A79" w:rsidRDefault="00D42A79">
                    <w:pPr>
                      <w:rPr>
                        <w:b/>
                        <w:sz w:val="30"/>
                        <w:lang w:val="en-US"/>
                      </w:rPr>
                    </w:pPr>
                    <w:r>
                      <w:rPr>
                        <w:b/>
                        <w:sz w:val="30"/>
                        <w:lang w:val="en-US"/>
                      </w:rPr>
                      <w:t>Notitie</w:t>
                    </w:r>
                  </w:p>
                  <w:p w:rsidR="00D42A79" w:rsidRPr="00776D5B" w:rsidRDefault="00D42A79">
                    <w:pPr>
                      <w:rPr>
                        <w:b/>
                        <w:sz w:val="30"/>
                        <w:lang w:val="en-US"/>
                      </w:rPr>
                    </w:pPr>
                    <w:r w:rsidRPr="00776D5B">
                      <w:rPr>
                        <w:sz w:val="20"/>
                      </w:rPr>
                      <w:fldChar w:fldCharType="begin"/>
                    </w:r>
                    <w:r w:rsidRPr="00776D5B">
                      <w:rPr>
                        <w:sz w:val="20"/>
                      </w:rPr>
                      <w:instrText xml:space="preserve"> DOCVARIABLE  Classificatie  \* MERGEFORMAT </w:instrText>
                    </w:r>
                    <w:r w:rsidRPr="00776D5B">
                      <w:rPr>
                        <w:sz w:val="20"/>
                      </w:rPr>
                      <w:fldChar w:fldCharType="separate"/>
                    </w:r>
                    <w:r w:rsidR="006F593F">
                      <w:rPr>
                        <w:sz w:val="20"/>
                      </w:rPr>
                      <w:t xml:space="preserve">Intern </w:t>
                    </w:r>
                    <w:r w:rsidRPr="00776D5B">
                      <w:rPr>
                        <w:sz w:val="20"/>
                      </w:rPr>
                      <w:fldChar w:fldCharType="end"/>
                    </w:r>
                  </w:p>
                </w:txbxContent>
              </v:textbox>
              <w10:wrap anchorx="page" anchory="page"/>
            </v:shape>
          </w:pict>
        </mc:Fallback>
      </mc:AlternateContent>
    </w:r>
  </w:p>
  <w:p w:rsidR="00D42A79" w:rsidRDefault="00D42A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86CC6"/>
    <w:multiLevelType w:val="hybridMultilevel"/>
    <w:tmpl w:val="EDCC5FFA"/>
    <w:lvl w:ilvl="0" w:tplc="431AC58A">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D1C1F26"/>
    <w:multiLevelType w:val="multilevel"/>
    <w:tmpl w:val="5E50896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B0417"/>
    <w:multiLevelType w:val="multilevel"/>
    <w:tmpl w:val="52FCFAF0"/>
    <w:lvl w:ilvl="0">
      <w:start w:val="1"/>
      <w:numFmt w:val="decimal"/>
      <w:pStyle w:val="Kop1"/>
      <w:lvlText w:val="%1"/>
      <w:lvlJc w:val="left"/>
      <w:pPr>
        <w:ind w:left="680" w:hanging="680"/>
      </w:pPr>
      <w:rPr>
        <w:rFonts w:hint="default"/>
        <w:b w:val="0"/>
        <w:i w:val="0"/>
        <w:color w:val="auto"/>
        <w:sz w:val="22"/>
      </w:rPr>
    </w:lvl>
    <w:lvl w:ilvl="1">
      <w:start w:val="1"/>
      <w:numFmt w:val="decimal"/>
      <w:pStyle w:val="Kop2"/>
      <w:lvlText w:val="%1.%2"/>
      <w:lvlJc w:val="left"/>
      <w:pPr>
        <w:tabs>
          <w:tab w:val="num" w:pos="680"/>
        </w:tabs>
        <w:ind w:left="680" w:hanging="680"/>
      </w:pPr>
      <w:rPr>
        <w:rFonts w:hint="default"/>
      </w:rPr>
    </w:lvl>
    <w:lvl w:ilvl="2">
      <w:start w:val="1"/>
      <w:numFmt w:val="decimal"/>
      <w:pStyle w:val="Kop3"/>
      <w:lvlText w:val="%1.%2.%3"/>
      <w:lvlJc w:val="left"/>
      <w:pPr>
        <w:tabs>
          <w:tab w:val="num" w:pos="680"/>
        </w:tabs>
        <w:ind w:left="680" w:hanging="680"/>
      </w:pPr>
      <w:rPr>
        <w:rFonts w:hint="default"/>
      </w:rPr>
    </w:lvl>
    <w:lvl w:ilvl="3">
      <w:start w:val="1"/>
      <w:numFmt w:val="none"/>
      <w:pStyle w:val="Kop4"/>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upperRoman"/>
      <w:lvlRestart w:val="0"/>
      <w:pStyle w:val="Kop8"/>
      <w:lvlText w:val="%8"/>
      <w:lvlJc w:val="left"/>
      <w:pPr>
        <w:tabs>
          <w:tab w:val="num" w:pos="0"/>
        </w:tabs>
        <w:ind w:left="0" w:firstLine="0"/>
      </w:pPr>
      <w:rPr>
        <w:rFonts w:ascii="Segoe UI Light" w:hAnsi="Segoe UI Light" w:hint="default"/>
        <w:b w:val="0"/>
        <w:i w:val="0"/>
        <w:caps/>
        <w:strike w:val="0"/>
        <w:dstrike w:val="0"/>
        <w:outline w:val="0"/>
        <w:shadow w:val="0"/>
        <w:emboss w:val="0"/>
        <w:imprint w:val="0"/>
        <w:vanish w:val="0"/>
        <w:color w:val="005D76"/>
        <w:sz w:val="100"/>
        <w:vertAlign w:val="baseline"/>
      </w:rPr>
    </w:lvl>
    <w:lvl w:ilvl="8">
      <w:start w:val="1"/>
      <w:numFmt w:val="decimal"/>
      <w:pStyle w:val="Kop9"/>
      <w:lvlText w:val="%8.%9"/>
      <w:lvlJc w:val="left"/>
      <w:pPr>
        <w:tabs>
          <w:tab w:val="num" w:pos="680"/>
        </w:tabs>
        <w:ind w:left="680" w:hanging="680"/>
      </w:pPr>
      <w:rPr>
        <w:rFonts w:hint="default"/>
      </w:rPr>
    </w:lvl>
  </w:abstractNum>
  <w:abstractNum w:abstractNumId="3" w15:restartNumberingAfterBreak="0">
    <w:nsid w:val="241A37D9"/>
    <w:multiLevelType w:val="hybridMultilevel"/>
    <w:tmpl w:val="DD6AE1A8"/>
    <w:lvl w:ilvl="0" w:tplc="53FAF30C">
      <w:start w:val="6"/>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4" w15:restartNumberingAfterBreak="0">
    <w:nsid w:val="2A665783"/>
    <w:multiLevelType w:val="multilevel"/>
    <w:tmpl w:val="FC388F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CE0924"/>
    <w:multiLevelType w:val="hybridMultilevel"/>
    <w:tmpl w:val="F9E0B46C"/>
    <w:lvl w:ilvl="0" w:tplc="30B600E6">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62B1A5C"/>
    <w:multiLevelType w:val="hybridMultilevel"/>
    <w:tmpl w:val="4A726E52"/>
    <w:lvl w:ilvl="0" w:tplc="F7F4D588">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6916F67"/>
    <w:multiLevelType w:val="multilevel"/>
    <w:tmpl w:val="283CEFB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F62ED0"/>
    <w:multiLevelType w:val="hybridMultilevel"/>
    <w:tmpl w:val="BD10AE54"/>
    <w:lvl w:ilvl="0" w:tplc="9716CD0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EA764C5"/>
    <w:multiLevelType w:val="hybridMultilevel"/>
    <w:tmpl w:val="EAE02D4C"/>
    <w:lvl w:ilvl="0" w:tplc="30522C4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0626106"/>
    <w:multiLevelType w:val="multilevel"/>
    <w:tmpl w:val="C1CEB2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1DA3BEF"/>
    <w:multiLevelType w:val="hybridMultilevel"/>
    <w:tmpl w:val="A31A90A0"/>
    <w:lvl w:ilvl="0" w:tplc="B784BC6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310B89"/>
    <w:multiLevelType w:val="hybridMultilevel"/>
    <w:tmpl w:val="267CBF76"/>
    <w:lvl w:ilvl="0" w:tplc="38384A8A">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16D3A6D"/>
    <w:multiLevelType w:val="hybridMultilevel"/>
    <w:tmpl w:val="A5BC9E90"/>
    <w:lvl w:ilvl="0" w:tplc="ED929800">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5"/>
  </w:num>
  <w:num w:numId="5">
    <w:abstractNumId w:val="9"/>
  </w:num>
  <w:num w:numId="6">
    <w:abstractNumId w:val="13"/>
  </w:num>
  <w:num w:numId="7">
    <w:abstractNumId w:val="6"/>
  </w:num>
  <w:num w:numId="8">
    <w:abstractNumId w:val="8"/>
  </w:num>
  <w:num w:numId="9">
    <w:abstractNumId w:val="11"/>
  </w:num>
  <w:num w:numId="10">
    <w:abstractNumId w:val="12"/>
  </w:num>
  <w:num w:numId="11">
    <w:abstractNumId w:val="4"/>
  </w:num>
  <w:num w:numId="12">
    <w:abstractNumId w:val="1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anhef" w:val="Geachte dames en heren, "/>
    <w:docVar w:name="classificatie" w:val="Intern "/>
  </w:docVars>
  <w:rsids>
    <w:rsidRoot w:val="00A37259"/>
    <w:rsid w:val="00021E56"/>
    <w:rsid w:val="00022D94"/>
    <w:rsid w:val="00047924"/>
    <w:rsid w:val="00072FED"/>
    <w:rsid w:val="00086361"/>
    <w:rsid w:val="000B4FF3"/>
    <w:rsid w:val="000B5B10"/>
    <w:rsid w:val="000B7725"/>
    <w:rsid w:val="000C1001"/>
    <w:rsid w:val="000C2254"/>
    <w:rsid w:val="001546E0"/>
    <w:rsid w:val="001E0832"/>
    <w:rsid w:val="00200B0D"/>
    <w:rsid w:val="002131EA"/>
    <w:rsid w:val="002B2C6B"/>
    <w:rsid w:val="002B7894"/>
    <w:rsid w:val="002C748D"/>
    <w:rsid w:val="002D4EE7"/>
    <w:rsid w:val="002F2DA4"/>
    <w:rsid w:val="002F3DE9"/>
    <w:rsid w:val="003213BC"/>
    <w:rsid w:val="003309BE"/>
    <w:rsid w:val="00337547"/>
    <w:rsid w:val="00351FE7"/>
    <w:rsid w:val="00385366"/>
    <w:rsid w:val="00386259"/>
    <w:rsid w:val="003D3A23"/>
    <w:rsid w:val="004225A5"/>
    <w:rsid w:val="00422D0F"/>
    <w:rsid w:val="00475B69"/>
    <w:rsid w:val="00496B24"/>
    <w:rsid w:val="004E5AD5"/>
    <w:rsid w:val="004F0781"/>
    <w:rsid w:val="00503D85"/>
    <w:rsid w:val="00531C4D"/>
    <w:rsid w:val="00536CC1"/>
    <w:rsid w:val="005905B6"/>
    <w:rsid w:val="00595907"/>
    <w:rsid w:val="005E36D4"/>
    <w:rsid w:val="005F05F6"/>
    <w:rsid w:val="005F3B82"/>
    <w:rsid w:val="00625608"/>
    <w:rsid w:val="00645A99"/>
    <w:rsid w:val="006748A9"/>
    <w:rsid w:val="00684BE7"/>
    <w:rsid w:val="00691855"/>
    <w:rsid w:val="00693568"/>
    <w:rsid w:val="006A1681"/>
    <w:rsid w:val="006A626F"/>
    <w:rsid w:val="006A7EB6"/>
    <w:rsid w:val="006F593F"/>
    <w:rsid w:val="00731C33"/>
    <w:rsid w:val="00765A51"/>
    <w:rsid w:val="00776D5B"/>
    <w:rsid w:val="00785E3E"/>
    <w:rsid w:val="0079001F"/>
    <w:rsid w:val="007B395B"/>
    <w:rsid w:val="007B58BD"/>
    <w:rsid w:val="007C3FEB"/>
    <w:rsid w:val="00821748"/>
    <w:rsid w:val="00862EFF"/>
    <w:rsid w:val="00886AFE"/>
    <w:rsid w:val="008B29D6"/>
    <w:rsid w:val="008D389F"/>
    <w:rsid w:val="00921BCF"/>
    <w:rsid w:val="009271BC"/>
    <w:rsid w:val="0094063A"/>
    <w:rsid w:val="00945CED"/>
    <w:rsid w:val="009617FB"/>
    <w:rsid w:val="0098707A"/>
    <w:rsid w:val="0099158E"/>
    <w:rsid w:val="009C3B92"/>
    <w:rsid w:val="009D56B7"/>
    <w:rsid w:val="009E51A1"/>
    <w:rsid w:val="00A33696"/>
    <w:rsid w:val="00A37259"/>
    <w:rsid w:val="00A40639"/>
    <w:rsid w:val="00A91088"/>
    <w:rsid w:val="00AA478E"/>
    <w:rsid w:val="00AB7AF9"/>
    <w:rsid w:val="00AC2773"/>
    <w:rsid w:val="00AC5E4B"/>
    <w:rsid w:val="00AD2773"/>
    <w:rsid w:val="00AD3EE8"/>
    <w:rsid w:val="00B03638"/>
    <w:rsid w:val="00B1337A"/>
    <w:rsid w:val="00B225A4"/>
    <w:rsid w:val="00B452B9"/>
    <w:rsid w:val="00B50D63"/>
    <w:rsid w:val="00B574E9"/>
    <w:rsid w:val="00B619B0"/>
    <w:rsid w:val="00B649A9"/>
    <w:rsid w:val="00B849A1"/>
    <w:rsid w:val="00B87F4F"/>
    <w:rsid w:val="00BE592A"/>
    <w:rsid w:val="00BF3D1B"/>
    <w:rsid w:val="00C05EA6"/>
    <w:rsid w:val="00C16C7B"/>
    <w:rsid w:val="00C37BC8"/>
    <w:rsid w:val="00C45D82"/>
    <w:rsid w:val="00C635BA"/>
    <w:rsid w:val="00C67696"/>
    <w:rsid w:val="00C842F5"/>
    <w:rsid w:val="00CF3E29"/>
    <w:rsid w:val="00CF54E5"/>
    <w:rsid w:val="00D050EC"/>
    <w:rsid w:val="00D42A79"/>
    <w:rsid w:val="00D57BA3"/>
    <w:rsid w:val="00D63C76"/>
    <w:rsid w:val="00E05436"/>
    <w:rsid w:val="00E44C92"/>
    <w:rsid w:val="00E71808"/>
    <w:rsid w:val="00ED0A63"/>
    <w:rsid w:val="00ED5C23"/>
    <w:rsid w:val="00F35909"/>
    <w:rsid w:val="00F84AEC"/>
    <w:rsid w:val="00F9037D"/>
    <w:rsid w:val="00F95B39"/>
    <w:rsid w:val="00FF06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5:docId w15:val="{A8C9CA00-9296-4252-80DB-60E2D46A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16C7B"/>
    <w:pPr>
      <w:spacing w:line="284" w:lineRule="atLeast"/>
    </w:pPr>
    <w:rPr>
      <w:rFonts w:ascii="Arial" w:hAnsi="Arial"/>
      <w:sz w:val="19"/>
    </w:rPr>
  </w:style>
  <w:style w:type="paragraph" w:styleId="Kop1">
    <w:name w:val="heading 1"/>
    <w:aliases w:val="Hoofdstuk"/>
    <w:basedOn w:val="Standaard"/>
    <w:next w:val="Standaard"/>
    <w:link w:val="Kop1Char"/>
    <w:qFormat/>
    <w:rsid w:val="00B452B9"/>
    <w:pPr>
      <w:keepNext/>
      <w:numPr>
        <w:numId w:val="1"/>
      </w:numPr>
      <w:suppressAutoHyphens/>
      <w:spacing w:line="240" w:lineRule="atLeast"/>
      <w:outlineLvl w:val="0"/>
    </w:pPr>
    <w:rPr>
      <w:rFonts w:ascii="Segoe UI Semibold" w:hAnsi="Segoe UI Semibold"/>
      <w:caps/>
      <w:color w:val="005D76"/>
      <w:sz w:val="22"/>
    </w:rPr>
  </w:style>
  <w:style w:type="paragraph" w:styleId="Kop2">
    <w:name w:val="heading 2"/>
    <w:aliases w:val="Paragraaf"/>
    <w:basedOn w:val="Standaard"/>
    <w:next w:val="Standaard"/>
    <w:link w:val="Kop2Char"/>
    <w:qFormat/>
    <w:rsid w:val="00B452B9"/>
    <w:pPr>
      <w:keepNext/>
      <w:keepLines/>
      <w:numPr>
        <w:ilvl w:val="1"/>
        <w:numId w:val="1"/>
      </w:numPr>
      <w:suppressAutoHyphens/>
      <w:spacing w:line="252" w:lineRule="atLeast"/>
      <w:outlineLvl w:val="1"/>
    </w:pPr>
    <w:rPr>
      <w:rFonts w:ascii="Segoe UI" w:hAnsi="Segoe UI"/>
      <w:color w:val="005D76"/>
      <w:sz w:val="22"/>
    </w:rPr>
  </w:style>
  <w:style w:type="paragraph" w:styleId="Kop3">
    <w:name w:val="heading 3"/>
    <w:aliases w:val="Subparagraaf"/>
    <w:basedOn w:val="Standaard"/>
    <w:next w:val="Standaard"/>
    <w:link w:val="Kop3Char"/>
    <w:qFormat/>
    <w:rsid w:val="00B452B9"/>
    <w:pPr>
      <w:keepNext/>
      <w:keepLines/>
      <w:numPr>
        <w:ilvl w:val="2"/>
        <w:numId w:val="1"/>
      </w:numPr>
      <w:suppressAutoHyphens/>
      <w:spacing w:line="252" w:lineRule="atLeast"/>
      <w:outlineLvl w:val="2"/>
    </w:pPr>
    <w:rPr>
      <w:rFonts w:ascii="Segoe UI" w:hAnsi="Segoe UI"/>
      <w:color w:val="005D76"/>
      <w:sz w:val="22"/>
    </w:rPr>
  </w:style>
  <w:style w:type="paragraph" w:styleId="Kop4">
    <w:name w:val="heading 4"/>
    <w:aliases w:val="Kopje"/>
    <w:basedOn w:val="Standaard"/>
    <w:next w:val="Standaard"/>
    <w:link w:val="Kop4Char"/>
    <w:qFormat/>
    <w:rsid w:val="00B452B9"/>
    <w:pPr>
      <w:keepNext/>
      <w:keepLines/>
      <w:numPr>
        <w:ilvl w:val="3"/>
        <w:numId w:val="1"/>
      </w:numPr>
      <w:suppressAutoHyphens/>
      <w:spacing w:line="252" w:lineRule="atLeast"/>
      <w:outlineLvl w:val="3"/>
    </w:pPr>
    <w:rPr>
      <w:rFonts w:ascii="Segoe UI Semibold" w:hAnsi="Segoe UI Semibold"/>
      <w:color w:val="005D76"/>
      <w:sz w:val="18"/>
    </w:rPr>
  </w:style>
  <w:style w:type="paragraph" w:styleId="Kop8">
    <w:name w:val="heading 8"/>
    <w:basedOn w:val="Standaard"/>
    <w:next w:val="Standaard"/>
    <w:link w:val="Kop8Char"/>
    <w:qFormat/>
    <w:rsid w:val="00B452B9"/>
    <w:pPr>
      <w:numPr>
        <w:ilvl w:val="7"/>
        <w:numId w:val="1"/>
      </w:numPr>
      <w:suppressAutoHyphens/>
      <w:spacing w:line="252" w:lineRule="atLeast"/>
      <w:outlineLvl w:val="7"/>
    </w:pPr>
    <w:rPr>
      <w:rFonts w:ascii="Segoe UI Semibold" w:hAnsi="Segoe UI Semibold"/>
      <w:iCs/>
      <w:caps/>
      <w:color w:val="005D76"/>
      <w:sz w:val="22"/>
      <w:szCs w:val="24"/>
    </w:rPr>
  </w:style>
  <w:style w:type="paragraph" w:styleId="Kop9">
    <w:name w:val="heading 9"/>
    <w:basedOn w:val="Standaard"/>
    <w:next w:val="Standaard"/>
    <w:link w:val="Kop9Char"/>
    <w:qFormat/>
    <w:rsid w:val="00B452B9"/>
    <w:pPr>
      <w:numPr>
        <w:ilvl w:val="8"/>
        <w:numId w:val="1"/>
      </w:numPr>
      <w:suppressAutoHyphens/>
      <w:spacing w:line="252" w:lineRule="atLeast"/>
      <w:outlineLvl w:val="8"/>
    </w:pPr>
    <w:rPr>
      <w:rFonts w:ascii="Segoe UI" w:hAnsi="Segoe UI" w:cs="Arial"/>
      <w:color w:val="005D7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line="227" w:lineRule="exact"/>
    </w:pPr>
    <w:rPr>
      <w:sz w:val="15"/>
    </w:rPr>
  </w:style>
  <w:style w:type="paragraph" w:customStyle="1" w:styleId="Afzenderkolom">
    <w:name w:val="Afzenderkolom"/>
    <w:basedOn w:val="Standaard"/>
    <w:pPr>
      <w:spacing w:line="227" w:lineRule="exact"/>
    </w:pPr>
    <w:rPr>
      <w:sz w:val="15"/>
    </w:rPr>
  </w:style>
  <w:style w:type="paragraph" w:styleId="Voettekst">
    <w:name w:val="footer"/>
    <w:basedOn w:val="Standaard"/>
    <w:pPr>
      <w:tabs>
        <w:tab w:val="center" w:pos="4536"/>
        <w:tab w:val="right" w:pos="9072"/>
      </w:tabs>
      <w:spacing w:line="227" w:lineRule="exact"/>
    </w:pPr>
    <w:rPr>
      <w:sz w:val="15"/>
    </w:rPr>
  </w:style>
  <w:style w:type="character" w:styleId="Paginanummer">
    <w:name w:val="page number"/>
    <w:basedOn w:val="Standaardalinea-lettertype"/>
  </w:style>
  <w:style w:type="paragraph" w:customStyle="1" w:styleId="KopVoet">
    <w:name w:val="KopVoet"/>
    <w:basedOn w:val="Standaard"/>
    <w:pPr>
      <w:tabs>
        <w:tab w:val="left" w:pos="6350"/>
      </w:tabs>
      <w:spacing w:line="240" w:lineRule="auto"/>
    </w:pPr>
    <w:rPr>
      <w:sz w:val="15"/>
    </w:rPr>
  </w:style>
  <w:style w:type="paragraph" w:styleId="Ballontekst">
    <w:name w:val="Balloon Text"/>
    <w:basedOn w:val="Standaard"/>
    <w:link w:val="BallontekstChar"/>
    <w:rsid w:val="002D4EE7"/>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2D4EE7"/>
    <w:rPr>
      <w:rFonts w:ascii="Tahoma" w:hAnsi="Tahoma" w:cs="Tahoma"/>
      <w:sz w:val="16"/>
      <w:szCs w:val="16"/>
    </w:rPr>
  </w:style>
  <w:style w:type="character" w:customStyle="1" w:styleId="Kop1Char">
    <w:name w:val="Kop 1 Char"/>
    <w:aliases w:val="Hoofdstuk Char"/>
    <w:basedOn w:val="Standaardalinea-lettertype"/>
    <w:link w:val="Kop1"/>
    <w:rsid w:val="00B452B9"/>
    <w:rPr>
      <w:rFonts w:ascii="Segoe UI Semibold" w:hAnsi="Segoe UI Semibold"/>
      <w:caps/>
      <w:color w:val="005D76"/>
      <w:sz w:val="22"/>
    </w:rPr>
  </w:style>
  <w:style w:type="character" w:customStyle="1" w:styleId="Kop2Char">
    <w:name w:val="Kop 2 Char"/>
    <w:aliases w:val="Paragraaf Char"/>
    <w:basedOn w:val="Standaardalinea-lettertype"/>
    <w:link w:val="Kop2"/>
    <w:rsid w:val="00B452B9"/>
    <w:rPr>
      <w:rFonts w:ascii="Segoe UI" w:hAnsi="Segoe UI"/>
      <w:color w:val="005D76"/>
      <w:sz w:val="22"/>
    </w:rPr>
  </w:style>
  <w:style w:type="character" w:customStyle="1" w:styleId="Kop3Char">
    <w:name w:val="Kop 3 Char"/>
    <w:aliases w:val="Subparagraaf Char"/>
    <w:basedOn w:val="Standaardalinea-lettertype"/>
    <w:link w:val="Kop3"/>
    <w:rsid w:val="00B452B9"/>
    <w:rPr>
      <w:rFonts w:ascii="Segoe UI" w:hAnsi="Segoe UI"/>
      <w:color w:val="005D76"/>
      <w:sz w:val="22"/>
    </w:rPr>
  </w:style>
  <w:style w:type="character" w:customStyle="1" w:styleId="Kop4Char">
    <w:name w:val="Kop 4 Char"/>
    <w:aliases w:val="Kopje Char"/>
    <w:basedOn w:val="Standaardalinea-lettertype"/>
    <w:link w:val="Kop4"/>
    <w:rsid w:val="00B452B9"/>
    <w:rPr>
      <w:rFonts w:ascii="Segoe UI Semibold" w:hAnsi="Segoe UI Semibold"/>
      <w:color w:val="005D76"/>
      <w:sz w:val="18"/>
    </w:rPr>
  </w:style>
  <w:style w:type="character" w:customStyle="1" w:styleId="Kop8Char">
    <w:name w:val="Kop 8 Char"/>
    <w:basedOn w:val="Standaardalinea-lettertype"/>
    <w:link w:val="Kop8"/>
    <w:rsid w:val="00B452B9"/>
    <w:rPr>
      <w:rFonts w:ascii="Segoe UI Semibold" w:hAnsi="Segoe UI Semibold"/>
      <w:iCs/>
      <w:caps/>
      <w:color w:val="005D76"/>
      <w:sz w:val="22"/>
      <w:szCs w:val="24"/>
    </w:rPr>
  </w:style>
  <w:style w:type="character" w:customStyle="1" w:styleId="Kop9Char">
    <w:name w:val="Kop 9 Char"/>
    <w:basedOn w:val="Standaardalinea-lettertype"/>
    <w:link w:val="Kop9"/>
    <w:rsid w:val="00B452B9"/>
    <w:rPr>
      <w:rFonts w:ascii="Segoe UI" w:hAnsi="Segoe UI" w:cs="Arial"/>
      <w:color w:val="005D76"/>
      <w:sz w:val="22"/>
      <w:szCs w:val="22"/>
    </w:rPr>
  </w:style>
  <w:style w:type="paragraph" w:styleId="Bijschrift">
    <w:name w:val="caption"/>
    <w:basedOn w:val="Standaard"/>
    <w:next w:val="Standaard"/>
    <w:qFormat/>
    <w:rsid w:val="00B452B9"/>
    <w:pPr>
      <w:keepNext/>
      <w:keepLines/>
      <w:tabs>
        <w:tab w:val="left" w:pos="1021"/>
        <w:tab w:val="left" w:pos="1134"/>
        <w:tab w:val="left" w:pos="1247"/>
        <w:tab w:val="left" w:pos="1588"/>
        <w:tab w:val="left" w:pos="1701"/>
      </w:tabs>
      <w:suppressAutoHyphens/>
      <w:spacing w:line="252" w:lineRule="exact"/>
      <w:ind w:left="1588" w:hanging="1588"/>
    </w:pPr>
    <w:rPr>
      <w:rFonts w:ascii="Segoe UI" w:hAnsi="Segoe UI"/>
      <w:color w:val="005D76"/>
      <w:sz w:val="15"/>
    </w:rPr>
  </w:style>
  <w:style w:type="paragraph" w:customStyle="1" w:styleId="Tabelkopje">
    <w:name w:val="Tabelkopje"/>
    <w:basedOn w:val="Standaard"/>
    <w:next w:val="Tabeltekst"/>
    <w:rsid w:val="00B452B9"/>
    <w:pPr>
      <w:suppressAutoHyphens/>
      <w:spacing w:line="210" w:lineRule="atLeast"/>
    </w:pPr>
    <w:rPr>
      <w:rFonts w:ascii="Segoe UI Semibold" w:hAnsi="Segoe UI Semibold"/>
      <w:color w:val="005D76"/>
      <w:sz w:val="15"/>
    </w:rPr>
  </w:style>
  <w:style w:type="paragraph" w:customStyle="1" w:styleId="Tabeltekst">
    <w:name w:val="Tabeltekst"/>
    <w:basedOn w:val="Standaard"/>
    <w:rsid w:val="00B452B9"/>
    <w:pPr>
      <w:suppressAutoHyphens/>
      <w:spacing w:line="210" w:lineRule="atLeast"/>
    </w:pPr>
    <w:rPr>
      <w:rFonts w:ascii="Segoe UI" w:hAnsi="Segoe UI"/>
      <w:color w:val="005D76"/>
      <w:sz w:val="15"/>
      <w:szCs w:val="24"/>
    </w:rPr>
  </w:style>
  <w:style w:type="paragraph" w:styleId="Voetnoottekst">
    <w:name w:val="footnote text"/>
    <w:basedOn w:val="Standaard"/>
    <w:link w:val="VoetnoottekstChar"/>
    <w:rsid w:val="00AD3EE8"/>
    <w:pPr>
      <w:spacing w:line="240" w:lineRule="auto"/>
    </w:pPr>
    <w:rPr>
      <w:sz w:val="20"/>
    </w:rPr>
  </w:style>
  <w:style w:type="character" w:customStyle="1" w:styleId="VoetnoottekstChar">
    <w:name w:val="Voetnoottekst Char"/>
    <w:basedOn w:val="Standaardalinea-lettertype"/>
    <w:link w:val="Voetnoottekst"/>
    <w:rsid w:val="00AD3EE8"/>
    <w:rPr>
      <w:rFonts w:ascii="Arial" w:hAnsi="Arial"/>
    </w:rPr>
  </w:style>
  <w:style w:type="character" w:styleId="Voetnootmarkering">
    <w:name w:val="footnote reference"/>
    <w:basedOn w:val="Standaardalinea-lettertype"/>
    <w:rsid w:val="00AD3E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94A34-7B99-4023-96A7-8E165EA6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1527</Words>
  <Characters>8404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Port of Rotterdam</Company>
  <LinksUpToDate>false</LinksUpToDate>
  <CharactersWithSpaces>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Lier</dc:creator>
  <cp:lastModifiedBy>Hoek, P vander</cp:lastModifiedBy>
  <cp:revision>2</cp:revision>
  <cp:lastPrinted>2017-08-10T09:55:00Z</cp:lastPrinted>
  <dcterms:created xsi:type="dcterms:W3CDTF">2017-09-27T13:30:00Z</dcterms:created>
  <dcterms:modified xsi:type="dcterms:W3CDTF">2017-09-27T13:30:00Z</dcterms:modified>
</cp:coreProperties>
</file>