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01" w:rsidRPr="001032B6" w:rsidRDefault="00120C2B" w:rsidP="00120C2B">
      <w:pPr>
        <w:rPr>
          <w:rFonts w:ascii="Arial" w:hAnsi="Arial" w:cs="Arial"/>
          <w:b/>
        </w:rPr>
      </w:pPr>
      <w:r w:rsidRPr="001032B6">
        <w:rPr>
          <w:rFonts w:ascii="Arial" w:hAnsi="Arial" w:cs="Arial"/>
          <w:b/>
        </w:rPr>
        <w:t>Wijzigingsbesluit Gemeenschappelijke regeling VRZHZ</w:t>
      </w:r>
    </w:p>
    <w:p w:rsidR="00120C2B" w:rsidRPr="001032B6" w:rsidRDefault="00120C2B" w:rsidP="00120C2B">
      <w:pPr>
        <w:rPr>
          <w:rFonts w:ascii="Arial" w:hAnsi="Arial" w:cs="Arial"/>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 xml:space="preserve">De colleges van burgemeester en wethouders van de gemeenten Alblasserdam, Binnenmaas, Cromstrijen, Dordrecht, Giessenlanden, Gorinchem, Hardinxveld-Giessendam, Hendrik-Ido-Ambacht, Korendijk, Leerdam, </w:t>
      </w:r>
      <w:r w:rsidR="00C137AF" w:rsidRPr="001032B6">
        <w:rPr>
          <w:rFonts w:ascii="Arial" w:hAnsi="Arial" w:cs="Arial"/>
          <w:szCs w:val="18"/>
        </w:rPr>
        <w:t>Molenwaard</w:t>
      </w:r>
      <w:r w:rsidRPr="001032B6">
        <w:rPr>
          <w:rFonts w:ascii="Arial" w:hAnsi="Arial" w:cs="Arial"/>
          <w:szCs w:val="18"/>
        </w:rPr>
        <w:t>, Oud-Beijerland, Papendrecht, Sliedrecht, Strijen, Zederik en Zwijndrecht, ieder voor zover het hun bevoegdheden betreft,</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Overwegende,</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 xml:space="preserve">dat het Nederlandse grondgebied is verdeeld in regio’s op grond van artikel 8 van de Wet veiligheidsregio’s;  </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dat de regio Zuid-Holland Zuid het grondgebied beslaat overeenkomstig bovengenoemde gemeenten, zoals opgenomen in de bijlage behorende bij de Wet veiligheidsregio’s;</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 xml:space="preserve">dat de bijlage bij de Wet veiligheidsregio’s kan worden gewijzigd bij algemene maatregel van bestuur;  </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dat de gemeenten in de regio Zuid-Holland Zuid, respectievelijk hun bestuursorganen, verplicht zijn een gemeenschappelijke regeling te treffen op grond van artikel 9 van de Wet veiligheidsregio’s, waarbij een openbaar lichaam wordt ingesteld met de aanduiding: veiligheidsregio;</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dat deze gemeenschappelijke regeling belast wordt met de wettelijke taken genoemd in de Wet veiligheidsregio’s;</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dat de gemeenteraad, zoals vereist op grond van artikel 1, tweede en derde lid van de Wet gemeenschappelijke regelingen, het college toestemming heeft gegeven om een regeling te treffen c.q. te wijzigen;</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Gelet op:</w:t>
      </w: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de Wet veiligheidsregio’s, de Wet gemeenschappelijke regelingen, de Gemeentewet, de Wet publieke gezondheid, de Politiewet 1993 en de (Tijdelijke) wet ambulancezorg;</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jc w:val="center"/>
        <w:rPr>
          <w:rFonts w:ascii="Arial" w:hAnsi="Arial" w:cs="Arial"/>
          <w:b/>
          <w:szCs w:val="18"/>
        </w:rPr>
      </w:pPr>
      <w:r w:rsidRPr="001032B6">
        <w:rPr>
          <w:rFonts w:ascii="Arial" w:hAnsi="Arial" w:cs="Arial"/>
          <w:b/>
          <w:szCs w:val="18"/>
        </w:rPr>
        <w:t>Besluiten:</w:t>
      </w: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de gemeenschappelijke regeling Veiligheidsregio Zuid-Holland Zuid als volgt te wijzigen:</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jc w:val="center"/>
        <w:rPr>
          <w:rFonts w:ascii="Arial" w:hAnsi="Arial" w:cs="Arial"/>
          <w:szCs w:val="18"/>
        </w:rPr>
      </w:pPr>
      <w:r w:rsidRPr="001032B6">
        <w:rPr>
          <w:rFonts w:ascii="Arial" w:hAnsi="Arial" w:cs="Arial"/>
          <w:b/>
          <w:szCs w:val="18"/>
        </w:rPr>
        <w:t>Artikel I</w:t>
      </w:r>
    </w:p>
    <w:p w:rsidR="00CC1B18" w:rsidRPr="001032B6" w:rsidRDefault="00120C2B" w:rsidP="00CC1B18">
      <w:pPr>
        <w:widowControl w:val="0"/>
        <w:numPr>
          <w:ilvl w:val="0"/>
          <w:numId w:val="37"/>
        </w:numPr>
        <w:autoSpaceDE w:val="0"/>
        <w:autoSpaceDN w:val="0"/>
        <w:adjustRightInd w:val="0"/>
        <w:spacing w:line="240" w:lineRule="auto"/>
        <w:ind w:left="426" w:hanging="426"/>
        <w:rPr>
          <w:rFonts w:ascii="Arial" w:hAnsi="Arial" w:cs="Arial"/>
          <w:szCs w:val="18"/>
        </w:rPr>
      </w:pPr>
      <w:r w:rsidRPr="001032B6">
        <w:rPr>
          <w:rFonts w:ascii="Arial" w:hAnsi="Arial" w:cs="Arial"/>
          <w:szCs w:val="18"/>
        </w:rPr>
        <w:t>Artikel 21 komt te vervallen onder vernummering van de artikelen 22 tot en met 41 naar  artikelen 21 tot en met 40.</w:t>
      </w:r>
      <w:r w:rsidR="00190E5C" w:rsidRPr="001032B6">
        <w:rPr>
          <w:rFonts w:ascii="Arial" w:hAnsi="Arial" w:cs="Arial"/>
          <w:szCs w:val="18"/>
        </w:rPr>
        <w:br/>
      </w:r>
      <w:r w:rsidR="00CC1B18" w:rsidRPr="001032B6">
        <w:rPr>
          <w:rFonts w:ascii="Arial" w:hAnsi="Arial" w:cs="Arial"/>
          <w:szCs w:val="18"/>
        </w:rPr>
        <w:br/>
      </w:r>
    </w:p>
    <w:p w:rsidR="00190E5C" w:rsidRPr="001032B6" w:rsidRDefault="00CC1B18" w:rsidP="00CC1B18">
      <w:pPr>
        <w:widowControl w:val="0"/>
        <w:numPr>
          <w:ilvl w:val="0"/>
          <w:numId w:val="37"/>
        </w:numPr>
        <w:autoSpaceDE w:val="0"/>
        <w:autoSpaceDN w:val="0"/>
        <w:adjustRightInd w:val="0"/>
        <w:spacing w:line="240" w:lineRule="auto"/>
        <w:ind w:left="426" w:hanging="426"/>
        <w:rPr>
          <w:rFonts w:ascii="Arial" w:hAnsi="Arial" w:cs="Arial"/>
          <w:szCs w:val="18"/>
        </w:rPr>
      </w:pPr>
      <w:r w:rsidRPr="001032B6">
        <w:rPr>
          <w:rFonts w:ascii="Arial" w:hAnsi="Arial" w:cs="Arial"/>
          <w:szCs w:val="18"/>
        </w:rPr>
        <w:t xml:space="preserve">Artikel 26 </w:t>
      </w:r>
      <w:r w:rsidR="00DA1D7C" w:rsidRPr="001032B6">
        <w:rPr>
          <w:rFonts w:ascii="Arial" w:hAnsi="Arial" w:cs="Arial"/>
          <w:szCs w:val="18"/>
        </w:rPr>
        <w:t>(nieuw)</w:t>
      </w:r>
      <w:r w:rsidRPr="001032B6">
        <w:rPr>
          <w:rFonts w:ascii="Arial" w:hAnsi="Arial" w:cs="Arial"/>
          <w:szCs w:val="18"/>
        </w:rPr>
        <w:t xml:space="preserve"> wordt als volgt gewijzigd:</w:t>
      </w:r>
    </w:p>
    <w:p w:rsidR="00190E5C" w:rsidRPr="001032B6" w:rsidRDefault="00190E5C" w:rsidP="00190E5C">
      <w:pPr>
        <w:widowControl w:val="0"/>
        <w:numPr>
          <w:ilvl w:val="1"/>
          <w:numId w:val="37"/>
        </w:numPr>
        <w:autoSpaceDE w:val="0"/>
        <w:autoSpaceDN w:val="0"/>
        <w:adjustRightInd w:val="0"/>
        <w:spacing w:line="240" w:lineRule="auto"/>
        <w:rPr>
          <w:rFonts w:ascii="Arial" w:hAnsi="Arial" w:cs="Arial"/>
          <w:szCs w:val="18"/>
        </w:rPr>
      </w:pPr>
      <w:r w:rsidRPr="001032B6">
        <w:rPr>
          <w:rFonts w:ascii="Arial" w:hAnsi="Arial" w:cs="Arial"/>
          <w:szCs w:val="18"/>
        </w:rPr>
        <w:t>In het eerste lid wordt ‘24.1’ gewijzigd in ‘23.1’.</w:t>
      </w:r>
    </w:p>
    <w:p w:rsidR="00CC1B18" w:rsidRPr="001032B6" w:rsidRDefault="00190E5C" w:rsidP="00190E5C">
      <w:pPr>
        <w:widowControl w:val="0"/>
        <w:numPr>
          <w:ilvl w:val="1"/>
          <w:numId w:val="37"/>
        </w:numPr>
        <w:autoSpaceDE w:val="0"/>
        <w:autoSpaceDN w:val="0"/>
        <w:adjustRightInd w:val="0"/>
        <w:spacing w:line="240" w:lineRule="auto"/>
        <w:rPr>
          <w:rFonts w:ascii="Arial" w:hAnsi="Arial" w:cs="Arial"/>
          <w:szCs w:val="18"/>
        </w:rPr>
      </w:pPr>
      <w:r w:rsidRPr="001032B6">
        <w:rPr>
          <w:rFonts w:ascii="Arial" w:hAnsi="Arial" w:cs="Arial"/>
          <w:szCs w:val="18"/>
        </w:rPr>
        <w:t>In het tweede lid wordt ‘24.1’ gewijzigd in ‘23.1’.</w:t>
      </w:r>
      <w:r w:rsidR="00CC1B18" w:rsidRPr="001032B6">
        <w:rPr>
          <w:rFonts w:ascii="Arial" w:hAnsi="Arial" w:cs="Arial"/>
          <w:szCs w:val="18"/>
        </w:rPr>
        <w:br/>
      </w:r>
      <w:r w:rsidRPr="001032B6">
        <w:rPr>
          <w:rFonts w:ascii="Arial" w:hAnsi="Arial" w:cs="Arial"/>
          <w:szCs w:val="18"/>
        </w:rPr>
        <w:br/>
      </w:r>
    </w:p>
    <w:p w:rsidR="00120C2B" w:rsidRPr="001032B6" w:rsidRDefault="00120C2B" w:rsidP="00E92E17">
      <w:pPr>
        <w:widowControl w:val="0"/>
        <w:numPr>
          <w:ilvl w:val="0"/>
          <w:numId w:val="37"/>
        </w:numPr>
        <w:autoSpaceDE w:val="0"/>
        <w:autoSpaceDN w:val="0"/>
        <w:adjustRightInd w:val="0"/>
        <w:spacing w:line="240" w:lineRule="auto"/>
        <w:ind w:left="426" w:hanging="426"/>
        <w:contextualSpacing/>
        <w:rPr>
          <w:rFonts w:ascii="Arial" w:hAnsi="Arial" w:cs="Arial"/>
          <w:szCs w:val="18"/>
        </w:rPr>
      </w:pPr>
      <w:r w:rsidRPr="001032B6">
        <w:rPr>
          <w:rFonts w:ascii="Arial" w:hAnsi="Arial" w:cs="Arial"/>
          <w:szCs w:val="18"/>
        </w:rPr>
        <w:t>Artikel 30 wordt artikel 29 en wordt als volgt gewijzigd:</w:t>
      </w:r>
    </w:p>
    <w:p w:rsidR="00120C2B" w:rsidRPr="001032B6" w:rsidRDefault="00120C2B" w:rsidP="00E92E17">
      <w:pPr>
        <w:widowControl w:val="0"/>
        <w:autoSpaceDE w:val="0"/>
        <w:autoSpaceDN w:val="0"/>
        <w:adjustRightInd w:val="0"/>
        <w:spacing w:line="240" w:lineRule="auto"/>
        <w:ind w:left="786"/>
        <w:contextualSpacing/>
        <w:rPr>
          <w:rFonts w:ascii="Arial" w:hAnsi="Arial" w:cs="Arial"/>
          <w:szCs w:val="18"/>
        </w:rPr>
      </w:pPr>
    </w:p>
    <w:p w:rsidR="00120C2B" w:rsidRPr="001032B6" w:rsidRDefault="00120C2B" w:rsidP="00C137AF">
      <w:pPr>
        <w:widowControl w:val="0"/>
        <w:numPr>
          <w:ilvl w:val="0"/>
          <w:numId w:val="40"/>
        </w:numPr>
        <w:autoSpaceDE w:val="0"/>
        <w:autoSpaceDN w:val="0"/>
        <w:adjustRightInd w:val="0"/>
        <w:spacing w:line="240" w:lineRule="auto"/>
        <w:contextualSpacing/>
        <w:rPr>
          <w:rFonts w:ascii="Arial" w:hAnsi="Arial" w:cs="Arial"/>
          <w:szCs w:val="18"/>
        </w:rPr>
      </w:pPr>
      <w:r w:rsidRPr="001032B6">
        <w:rPr>
          <w:rFonts w:ascii="Arial" w:hAnsi="Arial" w:cs="Arial"/>
          <w:szCs w:val="18"/>
        </w:rPr>
        <w:t>Het</w:t>
      </w:r>
      <w:r w:rsidR="00DA1D7C" w:rsidRPr="001032B6">
        <w:rPr>
          <w:rFonts w:ascii="Arial" w:hAnsi="Arial" w:cs="Arial"/>
          <w:szCs w:val="18"/>
        </w:rPr>
        <w:t>,</w:t>
      </w:r>
      <w:r w:rsidRPr="001032B6">
        <w:rPr>
          <w:rFonts w:ascii="Arial" w:hAnsi="Arial" w:cs="Arial"/>
          <w:szCs w:val="18"/>
        </w:rPr>
        <w:t xml:space="preserve"> tweede lid komt te luiden:</w:t>
      </w:r>
      <w:r w:rsidR="00C137AF" w:rsidRPr="001032B6">
        <w:rPr>
          <w:rFonts w:ascii="Arial" w:hAnsi="Arial" w:cs="Arial"/>
          <w:szCs w:val="18"/>
        </w:rPr>
        <w:t xml:space="preserve"> Als verdeelsleutel voor de gemeentelijke bijdragen van de gemeenten wordt gehanteerd de algemene uitkering uit het gemeentefonds, sub-cluster Brandweer en Rampenbestrijding, met uitzondering van de kosten voor taken die vallen onder het Pluspakket, die per gemeente worden afgerekend.</w:t>
      </w:r>
      <w:r w:rsidR="00C137AF" w:rsidRPr="001032B6">
        <w:rPr>
          <w:rFonts w:ascii="Arial" w:hAnsi="Arial" w:cs="Arial"/>
          <w:szCs w:val="18"/>
        </w:rPr>
        <w:br/>
      </w:r>
    </w:p>
    <w:p w:rsidR="00120C2B" w:rsidRPr="001032B6" w:rsidRDefault="00120C2B" w:rsidP="00120C2B">
      <w:pPr>
        <w:widowControl w:val="0"/>
        <w:numPr>
          <w:ilvl w:val="0"/>
          <w:numId w:val="40"/>
        </w:numPr>
        <w:autoSpaceDE w:val="0"/>
        <w:autoSpaceDN w:val="0"/>
        <w:adjustRightInd w:val="0"/>
        <w:spacing w:line="240" w:lineRule="auto"/>
        <w:ind w:left="709" w:hanging="283"/>
        <w:contextualSpacing/>
        <w:rPr>
          <w:rFonts w:ascii="Arial" w:hAnsi="Arial" w:cs="Arial"/>
          <w:szCs w:val="18"/>
        </w:rPr>
      </w:pPr>
      <w:r w:rsidRPr="001032B6">
        <w:rPr>
          <w:rFonts w:ascii="Arial" w:hAnsi="Arial" w:cs="Arial"/>
          <w:szCs w:val="18"/>
        </w:rPr>
        <w:t>Het derde</w:t>
      </w:r>
      <w:r w:rsidR="00C137AF" w:rsidRPr="001032B6">
        <w:rPr>
          <w:rFonts w:ascii="Arial" w:hAnsi="Arial" w:cs="Arial"/>
          <w:szCs w:val="18"/>
        </w:rPr>
        <w:t xml:space="preserve"> en vierde</w:t>
      </w:r>
      <w:r w:rsidRPr="001032B6">
        <w:rPr>
          <w:rFonts w:ascii="Arial" w:hAnsi="Arial" w:cs="Arial"/>
          <w:szCs w:val="18"/>
        </w:rPr>
        <w:t xml:space="preserve"> lid verval</w:t>
      </w:r>
      <w:r w:rsidR="00C137AF" w:rsidRPr="001032B6">
        <w:rPr>
          <w:rFonts w:ascii="Arial" w:hAnsi="Arial" w:cs="Arial"/>
          <w:szCs w:val="18"/>
        </w:rPr>
        <w:t>len</w:t>
      </w:r>
      <w:r w:rsidRPr="001032B6">
        <w:rPr>
          <w:rFonts w:ascii="Arial" w:hAnsi="Arial" w:cs="Arial"/>
          <w:szCs w:val="18"/>
        </w:rPr>
        <w:t xml:space="preserve">, onder vernummering van het </w:t>
      </w:r>
      <w:r w:rsidR="00C137AF" w:rsidRPr="001032B6">
        <w:rPr>
          <w:rFonts w:ascii="Arial" w:hAnsi="Arial" w:cs="Arial"/>
          <w:szCs w:val="18"/>
        </w:rPr>
        <w:t>vijfde en zesde lid</w:t>
      </w:r>
      <w:r w:rsidRPr="001032B6">
        <w:rPr>
          <w:rFonts w:ascii="Arial" w:hAnsi="Arial" w:cs="Arial"/>
          <w:szCs w:val="18"/>
        </w:rPr>
        <w:t>.</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p>
    <w:p w:rsidR="00DA1D7C" w:rsidRPr="001032B6" w:rsidRDefault="00CC1B18" w:rsidP="00190E5C">
      <w:pPr>
        <w:widowControl w:val="0"/>
        <w:numPr>
          <w:ilvl w:val="0"/>
          <w:numId w:val="37"/>
        </w:numPr>
        <w:autoSpaceDE w:val="0"/>
        <w:autoSpaceDN w:val="0"/>
        <w:adjustRightInd w:val="0"/>
        <w:spacing w:line="240" w:lineRule="auto"/>
        <w:rPr>
          <w:rFonts w:ascii="Arial" w:hAnsi="Arial" w:cs="Arial"/>
          <w:szCs w:val="18"/>
        </w:rPr>
      </w:pPr>
      <w:r w:rsidRPr="001032B6">
        <w:rPr>
          <w:rFonts w:ascii="Arial" w:hAnsi="Arial" w:cs="Arial"/>
          <w:szCs w:val="18"/>
        </w:rPr>
        <w:t>Artikel 30</w:t>
      </w:r>
      <w:r w:rsidR="00190E5C" w:rsidRPr="001032B6">
        <w:rPr>
          <w:rFonts w:ascii="Arial" w:hAnsi="Arial" w:cs="Arial"/>
          <w:szCs w:val="18"/>
        </w:rPr>
        <w:t xml:space="preserve"> </w:t>
      </w:r>
      <w:r w:rsidR="00832CC9" w:rsidRPr="001032B6">
        <w:rPr>
          <w:rFonts w:ascii="Arial" w:hAnsi="Arial" w:cs="Arial"/>
          <w:szCs w:val="18"/>
        </w:rPr>
        <w:t>(nieuw)</w:t>
      </w:r>
      <w:r w:rsidR="00190E5C" w:rsidRPr="001032B6">
        <w:rPr>
          <w:rFonts w:ascii="Arial" w:hAnsi="Arial" w:cs="Arial"/>
          <w:szCs w:val="18"/>
        </w:rPr>
        <w:t xml:space="preserve"> wordt als volgt gewijzigd:  </w:t>
      </w:r>
    </w:p>
    <w:p w:rsidR="00190E5C" w:rsidRPr="001032B6" w:rsidRDefault="00E92E17" w:rsidP="00E92E17">
      <w:pPr>
        <w:widowControl w:val="0"/>
        <w:autoSpaceDE w:val="0"/>
        <w:autoSpaceDN w:val="0"/>
        <w:adjustRightInd w:val="0"/>
        <w:spacing w:line="240" w:lineRule="auto"/>
        <w:ind w:left="360"/>
        <w:rPr>
          <w:rFonts w:ascii="Arial" w:hAnsi="Arial" w:cs="Arial"/>
          <w:szCs w:val="18"/>
        </w:rPr>
      </w:pPr>
      <w:r w:rsidRPr="001032B6">
        <w:rPr>
          <w:rFonts w:ascii="Arial" w:hAnsi="Arial" w:cs="Arial"/>
          <w:szCs w:val="18"/>
        </w:rPr>
        <w:t>W</w:t>
      </w:r>
      <w:r w:rsidR="00190E5C" w:rsidRPr="001032B6">
        <w:rPr>
          <w:rFonts w:ascii="Arial" w:hAnsi="Arial" w:cs="Arial"/>
          <w:szCs w:val="18"/>
        </w:rPr>
        <w:t>aar staat ‘artikel 29 en 30’ wordt dit gewijzigd in ‘artikel 28 en 29’.</w:t>
      </w:r>
    </w:p>
    <w:p w:rsidR="00190E5C" w:rsidRPr="001032B6" w:rsidRDefault="00DA1D7C" w:rsidP="0091388D">
      <w:pPr>
        <w:widowControl w:val="0"/>
        <w:autoSpaceDE w:val="0"/>
        <w:autoSpaceDN w:val="0"/>
        <w:adjustRightInd w:val="0"/>
        <w:spacing w:line="240" w:lineRule="auto"/>
        <w:ind w:left="360"/>
        <w:rPr>
          <w:rFonts w:ascii="Arial" w:hAnsi="Arial" w:cs="Arial"/>
          <w:szCs w:val="18"/>
        </w:rPr>
      </w:pPr>
      <w:r w:rsidRPr="001032B6">
        <w:rPr>
          <w:rFonts w:ascii="Arial" w:hAnsi="Arial" w:cs="Arial"/>
          <w:szCs w:val="18"/>
        </w:rPr>
        <w:lastRenderedPageBreak/>
        <w:t>Het zinsdeel 'het eerste, tweede, derde, vierde lid van artikel 30' wordt gewijzigd in 'artikel 29'.</w:t>
      </w:r>
      <w:r w:rsidR="0091388D" w:rsidRPr="001032B6">
        <w:rPr>
          <w:rFonts w:ascii="Arial" w:hAnsi="Arial" w:cs="Arial"/>
          <w:szCs w:val="18"/>
        </w:rPr>
        <w:br/>
      </w:r>
      <w:r w:rsidR="00190E5C" w:rsidRPr="001032B6">
        <w:rPr>
          <w:rFonts w:ascii="Arial" w:hAnsi="Arial" w:cs="Arial"/>
          <w:szCs w:val="18"/>
        </w:rPr>
        <w:br/>
      </w:r>
    </w:p>
    <w:p w:rsidR="00E92E17" w:rsidRPr="001032B6" w:rsidRDefault="00832CC9" w:rsidP="00E92E17">
      <w:pPr>
        <w:widowControl w:val="0"/>
        <w:numPr>
          <w:ilvl w:val="0"/>
          <w:numId w:val="37"/>
        </w:numPr>
        <w:autoSpaceDE w:val="0"/>
        <w:autoSpaceDN w:val="0"/>
        <w:adjustRightInd w:val="0"/>
        <w:spacing w:line="240" w:lineRule="auto"/>
        <w:rPr>
          <w:rFonts w:ascii="Arial" w:hAnsi="Arial" w:cs="Arial"/>
          <w:szCs w:val="18"/>
        </w:rPr>
      </w:pPr>
      <w:r w:rsidRPr="001032B6">
        <w:rPr>
          <w:rFonts w:ascii="Arial" w:hAnsi="Arial" w:cs="Arial"/>
          <w:szCs w:val="18"/>
        </w:rPr>
        <w:t>In a</w:t>
      </w:r>
      <w:r w:rsidR="00CC1B18" w:rsidRPr="001032B6">
        <w:rPr>
          <w:rFonts w:ascii="Arial" w:hAnsi="Arial" w:cs="Arial"/>
          <w:szCs w:val="18"/>
        </w:rPr>
        <w:t>rtikel 31</w:t>
      </w:r>
      <w:r w:rsidRPr="001032B6">
        <w:rPr>
          <w:rFonts w:ascii="Arial" w:hAnsi="Arial" w:cs="Arial"/>
          <w:szCs w:val="18"/>
        </w:rPr>
        <w:t xml:space="preserve"> (nieuw)</w:t>
      </w:r>
      <w:r w:rsidR="00190E5C" w:rsidRPr="001032B6">
        <w:rPr>
          <w:rFonts w:ascii="Arial" w:hAnsi="Arial" w:cs="Arial"/>
          <w:szCs w:val="18"/>
        </w:rPr>
        <w:t xml:space="preserve"> wordt ‘artikel 30’ </w:t>
      </w:r>
      <w:r w:rsidRPr="001032B6">
        <w:rPr>
          <w:rFonts w:ascii="Arial" w:hAnsi="Arial" w:cs="Arial"/>
          <w:szCs w:val="18"/>
        </w:rPr>
        <w:t>gewijzigd in</w:t>
      </w:r>
      <w:r w:rsidR="00190E5C" w:rsidRPr="001032B6">
        <w:rPr>
          <w:rFonts w:ascii="Arial" w:hAnsi="Arial" w:cs="Arial"/>
          <w:szCs w:val="18"/>
        </w:rPr>
        <w:t xml:space="preserve"> ‘artikel 29’.</w:t>
      </w:r>
      <w:r w:rsidR="0091388D" w:rsidRPr="001032B6">
        <w:rPr>
          <w:rFonts w:ascii="Arial" w:hAnsi="Arial" w:cs="Arial"/>
          <w:szCs w:val="18"/>
        </w:rPr>
        <w:br/>
      </w:r>
      <w:r w:rsidR="00E92E17" w:rsidRPr="001032B6">
        <w:rPr>
          <w:rFonts w:ascii="Arial" w:hAnsi="Arial" w:cs="Arial"/>
          <w:szCs w:val="18"/>
        </w:rPr>
        <w:br/>
      </w:r>
    </w:p>
    <w:p w:rsidR="00273AB1" w:rsidRPr="001032B6" w:rsidRDefault="00832CC9" w:rsidP="00E92E17">
      <w:pPr>
        <w:widowControl w:val="0"/>
        <w:numPr>
          <w:ilvl w:val="0"/>
          <w:numId w:val="37"/>
        </w:numPr>
        <w:autoSpaceDE w:val="0"/>
        <w:autoSpaceDN w:val="0"/>
        <w:adjustRightInd w:val="0"/>
        <w:spacing w:line="240" w:lineRule="auto"/>
        <w:rPr>
          <w:rFonts w:ascii="Arial" w:hAnsi="Arial" w:cs="Arial"/>
          <w:szCs w:val="18"/>
        </w:rPr>
      </w:pPr>
      <w:r w:rsidRPr="001032B6">
        <w:rPr>
          <w:rFonts w:ascii="Arial" w:hAnsi="Arial" w:cs="Arial"/>
          <w:szCs w:val="18"/>
        </w:rPr>
        <w:t>In a</w:t>
      </w:r>
      <w:r w:rsidR="00273AB1" w:rsidRPr="001032B6">
        <w:rPr>
          <w:rFonts w:ascii="Arial" w:hAnsi="Arial" w:cs="Arial"/>
          <w:szCs w:val="18"/>
        </w:rPr>
        <w:t>rtikel 34</w:t>
      </w:r>
      <w:r w:rsidRPr="001032B6">
        <w:rPr>
          <w:rFonts w:ascii="Arial" w:hAnsi="Arial" w:cs="Arial"/>
          <w:szCs w:val="18"/>
        </w:rPr>
        <w:t>, derde lid (nieuw)</w:t>
      </w:r>
      <w:r w:rsidR="00273AB1" w:rsidRPr="001032B6">
        <w:rPr>
          <w:rFonts w:ascii="Arial" w:hAnsi="Arial" w:cs="Arial"/>
          <w:szCs w:val="18"/>
        </w:rPr>
        <w:t xml:space="preserve"> wordt ‘artikel 30, lid 5’ gewijzigd in ‘artikel 29, lid 3’.</w:t>
      </w:r>
    </w:p>
    <w:p w:rsidR="00190E5C" w:rsidRPr="001032B6" w:rsidRDefault="00190E5C" w:rsidP="00190E5C">
      <w:pPr>
        <w:widowControl w:val="0"/>
        <w:autoSpaceDE w:val="0"/>
        <w:autoSpaceDN w:val="0"/>
        <w:adjustRightInd w:val="0"/>
        <w:spacing w:line="240" w:lineRule="auto"/>
        <w:ind w:left="360"/>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jc w:val="center"/>
        <w:rPr>
          <w:rFonts w:ascii="Arial" w:hAnsi="Arial" w:cs="Arial"/>
          <w:b/>
          <w:szCs w:val="18"/>
        </w:rPr>
      </w:pPr>
      <w:r w:rsidRPr="001032B6">
        <w:rPr>
          <w:rFonts w:ascii="Arial" w:hAnsi="Arial" w:cs="Arial"/>
          <w:b/>
          <w:szCs w:val="18"/>
        </w:rPr>
        <w:t>Artikel II</w:t>
      </w:r>
    </w:p>
    <w:p w:rsidR="005071F7" w:rsidRPr="001032B6" w:rsidRDefault="005071F7" w:rsidP="00120C2B">
      <w:pPr>
        <w:widowControl w:val="0"/>
        <w:autoSpaceDE w:val="0"/>
        <w:autoSpaceDN w:val="0"/>
        <w:adjustRightInd w:val="0"/>
        <w:spacing w:line="240" w:lineRule="auto"/>
        <w:jc w:val="center"/>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 xml:space="preserve">Dit besluit treedt in werking op </w:t>
      </w:r>
      <w:r w:rsidR="00DE13D3" w:rsidRPr="001032B6">
        <w:rPr>
          <w:rFonts w:ascii="Arial" w:hAnsi="Arial" w:cs="Arial"/>
          <w:szCs w:val="18"/>
        </w:rPr>
        <w:t>de dag na de bekendmaking</w:t>
      </w:r>
      <w:r w:rsidRPr="001032B6">
        <w:rPr>
          <w:rFonts w:ascii="Arial" w:hAnsi="Arial" w:cs="Arial"/>
          <w:szCs w:val="18"/>
        </w:rPr>
        <w:t>.</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5071F7" w:rsidRPr="001032B6" w:rsidRDefault="005071F7"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jc w:val="center"/>
        <w:rPr>
          <w:rFonts w:ascii="Arial" w:hAnsi="Arial" w:cs="Arial"/>
          <w:b/>
          <w:szCs w:val="18"/>
        </w:rPr>
      </w:pPr>
      <w:r w:rsidRPr="001032B6">
        <w:rPr>
          <w:rFonts w:ascii="Arial" w:hAnsi="Arial" w:cs="Arial"/>
          <w:b/>
          <w:szCs w:val="18"/>
        </w:rPr>
        <w:t>Artikel III</w:t>
      </w:r>
    </w:p>
    <w:p w:rsidR="005071F7" w:rsidRPr="001032B6" w:rsidRDefault="005071F7" w:rsidP="00120C2B">
      <w:pPr>
        <w:widowControl w:val="0"/>
        <w:autoSpaceDE w:val="0"/>
        <w:autoSpaceDN w:val="0"/>
        <w:adjustRightInd w:val="0"/>
        <w:spacing w:line="240" w:lineRule="auto"/>
        <w:jc w:val="center"/>
        <w:rPr>
          <w:rFonts w:ascii="Arial" w:hAnsi="Arial" w:cs="Arial"/>
          <w:b/>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 xml:space="preserve">Dit besluit kan worden aangehaald als "wijzigingsbesluit gemeenschappelijke regeling Veiligheidsregio Zuid-Holland Zuid, </w:t>
      </w:r>
      <w:r w:rsidR="00581A10" w:rsidRPr="001032B6">
        <w:rPr>
          <w:rFonts w:ascii="Arial" w:hAnsi="Arial" w:cs="Arial"/>
          <w:szCs w:val="18"/>
        </w:rPr>
        <w:t>vierde</w:t>
      </w:r>
      <w:r w:rsidRPr="001032B6">
        <w:rPr>
          <w:rFonts w:ascii="Arial" w:hAnsi="Arial" w:cs="Arial"/>
          <w:szCs w:val="18"/>
        </w:rPr>
        <w:t xml:space="preserve"> wijziging".</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autoSpaceDE w:val="0"/>
        <w:autoSpaceDN w:val="0"/>
        <w:adjustRightInd w:val="0"/>
        <w:spacing w:line="240" w:lineRule="auto"/>
        <w:rPr>
          <w:rFonts w:ascii="Arial" w:hAnsi="Arial" w:cs="Arial"/>
          <w:szCs w:val="18"/>
        </w:rPr>
      </w:pPr>
    </w:p>
    <w:p w:rsidR="00DE13D3" w:rsidRPr="001032B6" w:rsidRDefault="00DE13D3" w:rsidP="00DE13D3">
      <w:pPr>
        <w:widowControl w:val="0"/>
        <w:autoSpaceDE w:val="0"/>
        <w:autoSpaceDN w:val="0"/>
        <w:adjustRightInd w:val="0"/>
        <w:spacing w:line="240" w:lineRule="auto"/>
        <w:rPr>
          <w:rFonts w:ascii="Arial" w:hAnsi="Arial" w:cs="Arial"/>
          <w:sz w:val="20"/>
          <w:szCs w:val="20"/>
        </w:rPr>
      </w:pPr>
      <w:r w:rsidRPr="001032B6">
        <w:rPr>
          <w:rFonts w:ascii="Arial" w:hAnsi="Arial" w:cs="Arial"/>
          <w:sz w:val="20"/>
          <w:szCs w:val="20"/>
        </w:rPr>
        <w:t>Aldus besloten in de verga</w:t>
      </w:r>
      <w:r w:rsidR="006A0A55" w:rsidRPr="001032B6">
        <w:rPr>
          <w:rFonts w:ascii="Arial" w:hAnsi="Arial" w:cs="Arial"/>
          <w:sz w:val="20"/>
          <w:szCs w:val="20"/>
        </w:rPr>
        <w:t>dering van 13 november 2017</w:t>
      </w:r>
    </w:p>
    <w:p w:rsidR="00DE13D3" w:rsidRPr="001032B6" w:rsidRDefault="00DE13D3" w:rsidP="00DE13D3">
      <w:pPr>
        <w:widowControl w:val="0"/>
        <w:autoSpaceDE w:val="0"/>
        <w:autoSpaceDN w:val="0"/>
        <w:adjustRightInd w:val="0"/>
        <w:spacing w:line="240" w:lineRule="auto"/>
        <w:rPr>
          <w:rFonts w:ascii="Arial" w:hAnsi="Arial" w:cs="Arial"/>
          <w:sz w:val="20"/>
          <w:szCs w:val="20"/>
        </w:rPr>
      </w:pPr>
    </w:p>
    <w:p w:rsidR="00DE13D3" w:rsidRPr="001032B6" w:rsidRDefault="006A0A55" w:rsidP="00DE13D3">
      <w:pPr>
        <w:widowControl w:val="0"/>
        <w:tabs>
          <w:tab w:val="right" w:pos="3780"/>
          <w:tab w:val="right" w:pos="7371"/>
        </w:tabs>
        <w:autoSpaceDE w:val="0"/>
        <w:autoSpaceDN w:val="0"/>
        <w:adjustRightInd w:val="0"/>
        <w:spacing w:line="240" w:lineRule="auto"/>
        <w:rPr>
          <w:rFonts w:ascii="Arial" w:hAnsi="Arial" w:cs="Arial"/>
          <w:sz w:val="20"/>
          <w:szCs w:val="20"/>
        </w:rPr>
      </w:pPr>
      <w:r w:rsidRPr="001032B6">
        <w:rPr>
          <w:rFonts w:ascii="Arial" w:hAnsi="Arial" w:cs="Arial"/>
          <w:sz w:val="20"/>
          <w:szCs w:val="20"/>
        </w:rPr>
        <w:t>Het college van b</w:t>
      </w:r>
      <w:r w:rsidR="00DE13D3" w:rsidRPr="001032B6">
        <w:rPr>
          <w:rFonts w:ascii="Arial" w:hAnsi="Arial" w:cs="Arial"/>
          <w:sz w:val="20"/>
          <w:szCs w:val="20"/>
        </w:rPr>
        <w:t xml:space="preserve">urgemeester en </w:t>
      </w:r>
      <w:r w:rsidRPr="001032B6">
        <w:rPr>
          <w:rFonts w:ascii="Arial" w:hAnsi="Arial" w:cs="Arial"/>
          <w:sz w:val="20"/>
          <w:szCs w:val="20"/>
        </w:rPr>
        <w:t>w</w:t>
      </w:r>
      <w:r w:rsidR="00DE13D3" w:rsidRPr="001032B6">
        <w:rPr>
          <w:rFonts w:ascii="Arial" w:hAnsi="Arial" w:cs="Arial"/>
          <w:sz w:val="20"/>
          <w:szCs w:val="20"/>
        </w:rPr>
        <w:t>ethouders</w:t>
      </w:r>
    </w:p>
    <w:p w:rsidR="006A0A55" w:rsidRPr="001032B6" w:rsidRDefault="006A0A55" w:rsidP="00DE13D3">
      <w:pPr>
        <w:widowControl w:val="0"/>
        <w:autoSpaceDE w:val="0"/>
        <w:autoSpaceDN w:val="0"/>
        <w:adjustRightInd w:val="0"/>
        <w:spacing w:line="240" w:lineRule="auto"/>
        <w:rPr>
          <w:rFonts w:ascii="Arial" w:hAnsi="Arial" w:cs="Arial"/>
          <w:sz w:val="20"/>
          <w:szCs w:val="20"/>
        </w:rPr>
      </w:pPr>
    </w:p>
    <w:p w:rsidR="006A0A55" w:rsidRPr="001032B6" w:rsidRDefault="006A0A55" w:rsidP="00DE13D3">
      <w:pPr>
        <w:widowControl w:val="0"/>
        <w:autoSpaceDE w:val="0"/>
        <w:autoSpaceDN w:val="0"/>
        <w:adjustRightInd w:val="0"/>
        <w:spacing w:line="240" w:lineRule="auto"/>
        <w:rPr>
          <w:rFonts w:ascii="Arial" w:hAnsi="Arial" w:cs="Arial"/>
          <w:sz w:val="20"/>
          <w:szCs w:val="20"/>
        </w:rPr>
      </w:pPr>
    </w:p>
    <w:p w:rsidR="006A0A55" w:rsidRPr="001032B6" w:rsidRDefault="006A0A55" w:rsidP="00DE13D3">
      <w:pPr>
        <w:widowControl w:val="0"/>
        <w:autoSpaceDE w:val="0"/>
        <w:autoSpaceDN w:val="0"/>
        <w:adjustRightInd w:val="0"/>
        <w:spacing w:line="240" w:lineRule="auto"/>
        <w:rPr>
          <w:rFonts w:ascii="Arial" w:hAnsi="Arial" w:cs="Arial"/>
          <w:sz w:val="20"/>
          <w:szCs w:val="20"/>
        </w:rPr>
      </w:pPr>
    </w:p>
    <w:p w:rsidR="00DE13D3" w:rsidRPr="001032B6" w:rsidRDefault="006A0A55" w:rsidP="00DE13D3">
      <w:pPr>
        <w:widowControl w:val="0"/>
        <w:autoSpaceDE w:val="0"/>
        <w:autoSpaceDN w:val="0"/>
        <w:adjustRightInd w:val="0"/>
        <w:spacing w:line="240" w:lineRule="auto"/>
        <w:rPr>
          <w:rFonts w:ascii="Arial" w:hAnsi="Arial" w:cs="Arial"/>
          <w:sz w:val="20"/>
          <w:szCs w:val="20"/>
        </w:rPr>
      </w:pPr>
      <w:r w:rsidRPr="001032B6">
        <w:rPr>
          <w:rFonts w:ascii="Arial" w:hAnsi="Arial" w:cs="Arial"/>
          <w:sz w:val="20"/>
          <w:szCs w:val="20"/>
        </w:rPr>
        <w:t>de secretaris</w:t>
      </w:r>
      <w:r w:rsidRPr="001032B6">
        <w:rPr>
          <w:rFonts w:ascii="Arial" w:hAnsi="Arial" w:cs="Arial"/>
          <w:sz w:val="20"/>
          <w:szCs w:val="20"/>
        </w:rPr>
        <w:tab/>
      </w:r>
      <w:r w:rsidRPr="001032B6">
        <w:rPr>
          <w:rFonts w:ascii="Arial" w:hAnsi="Arial" w:cs="Arial"/>
          <w:sz w:val="20"/>
          <w:szCs w:val="20"/>
        </w:rPr>
        <w:tab/>
      </w:r>
      <w:r w:rsidRPr="001032B6">
        <w:rPr>
          <w:rFonts w:ascii="Arial" w:hAnsi="Arial" w:cs="Arial"/>
          <w:sz w:val="20"/>
          <w:szCs w:val="20"/>
        </w:rPr>
        <w:tab/>
      </w:r>
      <w:r w:rsidR="00DE13D3" w:rsidRPr="001032B6">
        <w:rPr>
          <w:rFonts w:ascii="Arial" w:hAnsi="Arial" w:cs="Arial"/>
          <w:sz w:val="20"/>
          <w:szCs w:val="20"/>
        </w:rPr>
        <w:t>de burgemeester</w:t>
      </w:r>
    </w:p>
    <w:p w:rsidR="00DE13D3" w:rsidRPr="001032B6" w:rsidRDefault="006A0A55" w:rsidP="00DE13D3">
      <w:pPr>
        <w:widowControl w:val="0"/>
        <w:tabs>
          <w:tab w:val="right" w:pos="4179"/>
        </w:tabs>
        <w:autoSpaceDE w:val="0"/>
        <w:autoSpaceDN w:val="0"/>
        <w:adjustRightInd w:val="0"/>
        <w:spacing w:line="240" w:lineRule="auto"/>
        <w:rPr>
          <w:rFonts w:ascii="Arial" w:hAnsi="Arial" w:cs="Arial"/>
          <w:sz w:val="20"/>
          <w:szCs w:val="20"/>
        </w:rPr>
      </w:pPr>
      <w:r w:rsidRPr="001032B6">
        <w:rPr>
          <w:rFonts w:ascii="Arial" w:hAnsi="Arial" w:cs="Arial"/>
          <w:sz w:val="20"/>
          <w:szCs w:val="20"/>
        </w:rPr>
        <w:t xml:space="preserve">S. van Heeren                    </w:t>
      </w:r>
      <w:r w:rsidR="001032B6">
        <w:rPr>
          <w:rFonts w:ascii="Arial" w:hAnsi="Arial" w:cs="Arial"/>
          <w:sz w:val="20"/>
          <w:szCs w:val="20"/>
        </w:rPr>
        <w:t xml:space="preserve">        </w:t>
      </w:r>
      <w:bookmarkStart w:id="0" w:name="_GoBack"/>
      <w:bookmarkEnd w:id="0"/>
      <w:r w:rsidRPr="001032B6">
        <w:rPr>
          <w:rFonts w:ascii="Arial" w:hAnsi="Arial" w:cs="Arial"/>
          <w:sz w:val="20"/>
          <w:szCs w:val="20"/>
        </w:rPr>
        <w:t>J.G.A. Paans</w:t>
      </w:r>
      <w:r w:rsidRPr="001032B6">
        <w:rPr>
          <w:rFonts w:ascii="Arial" w:hAnsi="Arial" w:cs="Arial"/>
          <w:sz w:val="20"/>
          <w:szCs w:val="20"/>
        </w:rPr>
        <w:tab/>
      </w:r>
      <w:r w:rsidRPr="001032B6">
        <w:rPr>
          <w:rFonts w:ascii="Arial" w:hAnsi="Arial" w:cs="Arial"/>
          <w:sz w:val="20"/>
          <w:szCs w:val="20"/>
        </w:rPr>
        <w:tab/>
      </w:r>
      <w:r w:rsidRPr="001032B6">
        <w:rPr>
          <w:rFonts w:ascii="Arial" w:hAnsi="Arial" w:cs="Arial"/>
          <w:sz w:val="20"/>
          <w:szCs w:val="20"/>
        </w:rPr>
        <w:tab/>
      </w:r>
      <w:r w:rsidRPr="001032B6">
        <w:rPr>
          <w:rFonts w:ascii="Arial" w:hAnsi="Arial" w:cs="Arial"/>
          <w:sz w:val="20"/>
          <w:szCs w:val="20"/>
        </w:rPr>
        <w:tab/>
      </w:r>
    </w:p>
    <w:p w:rsidR="00DE13D3" w:rsidRPr="001032B6" w:rsidRDefault="00DE13D3" w:rsidP="00DE13D3">
      <w:pPr>
        <w:widowControl w:val="0"/>
        <w:tabs>
          <w:tab w:val="right" w:pos="4179"/>
        </w:tabs>
        <w:autoSpaceDE w:val="0"/>
        <w:autoSpaceDN w:val="0"/>
        <w:adjustRightInd w:val="0"/>
        <w:spacing w:line="240" w:lineRule="auto"/>
        <w:rPr>
          <w:rFonts w:ascii="Arial" w:hAnsi="Arial" w:cs="Arial"/>
          <w:sz w:val="20"/>
          <w:szCs w:val="20"/>
        </w:rPr>
      </w:pPr>
    </w:p>
    <w:p w:rsidR="00DE13D3" w:rsidRPr="001032B6" w:rsidRDefault="00DE13D3" w:rsidP="00DE13D3">
      <w:pPr>
        <w:widowControl w:val="0"/>
        <w:tabs>
          <w:tab w:val="right" w:pos="6300"/>
        </w:tabs>
        <w:autoSpaceDE w:val="0"/>
        <w:autoSpaceDN w:val="0"/>
        <w:adjustRightInd w:val="0"/>
        <w:spacing w:line="240" w:lineRule="auto"/>
        <w:rPr>
          <w:rFonts w:ascii="Arial" w:hAnsi="Arial" w:cs="Arial"/>
          <w:b/>
          <w:sz w:val="20"/>
          <w:szCs w:val="20"/>
        </w:rPr>
      </w:pPr>
      <w:r w:rsidRPr="001032B6">
        <w:rPr>
          <w:rFonts w:ascii="Arial" w:hAnsi="Arial" w:cs="Arial"/>
          <w:b/>
          <w:sz w:val="20"/>
          <w:szCs w:val="20"/>
        </w:rPr>
        <w:br w:type="page"/>
      </w:r>
      <w:r w:rsidRPr="001032B6">
        <w:rPr>
          <w:rFonts w:ascii="Arial" w:hAnsi="Arial" w:cs="Arial"/>
          <w:b/>
          <w:sz w:val="20"/>
          <w:szCs w:val="20"/>
        </w:rPr>
        <w:lastRenderedPageBreak/>
        <w:t>Toelichting</w:t>
      </w:r>
    </w:p>
    <w:p w:rsidR="00DE13D3" w:rsidRPr="001032B6" w:rsidRDefault="00DE13D3" w:rsidP="00DE13D3">
      <w:pPr>
        <w:widowControl w:val="0"/>
        <w:tabs>
          <w:tab w:val="right" w:pos="6300"/>
        </w:tabs>
        <w:autoSpaceDE w:val="0"/>
        <w:autoSpaceDN w:val="0"/>
        <w:adjustRightInd w:val="0"/>
        <w:spacing w:line="240" w:lineRule="auto"/>
        <w:rPr>
          <w:rFonts w:ascii="Arial" w:hAnsi="Arial" w:cs="Arial"/>
          <w:sz w:val="20"/>
          <w:szCs w:val="20"/>
        </w:rPr>
      </w:pPr>
    </w:p>
    <w:p w:rsidR="00DE13D3" w:rsidRPr="001032B6" w:rsidRDefault="00DE13D3" w:rsidP="00DE13D3">
      <w:pPr>
        <w:widowControl w:val="0"/>
        <w:tabs>
          <w:tab w:val="right" w:pos="6300"/>
        </w:tabs>
        <w:autoSpaceDE w:val="0"/>
        <w:autoSpaceDN w:val="0"/>
        <w:adjustRightInd w:val="0"/>
        <w:spacing w:line="240" w:lineRule="auto"/>
        <w:rPr>
          <w:rFonts w:ascii="Arial" w:hAnsi="Arial" w:cs="Arial"/>
          <w:b/>
          <w:sz w:val="20"/>
          <w:szCs w:val="20"/>
        </w:rPr>
      </w:pPr>
      <w:r w:rsidRPr="001032B6">
        <w:rPr>
          <w:rFonts w:ascii="Arial" w:hAnsi="Arial" w:cs="Arial"/>
          <w:b/>
          <w:sz w:val="20"/>
          <w:szCs w:val="20"/>
        </w:rPr>
        <w:t>Artikel I</w:t>
      </w:r>
    </w:p>
    <w:p w:rsidR="00DE13D3" w:rsidRPr="001032B6" w:rsidRDefault="00DE13D3" w:rsidP="00DE13D3">
      <w:pPr>
        <w:widowControl w:val="0"/>
        <w:autoSpaceDE w:val="0"/>
        <w:autoSpaceDN w:val="0"/>
        <w:adjustRightInd w:val="0"/>
        <w:spacing w:line="240" w:lineRule="auto"/>
        <w:rPr>
          <w:rFonts w:ascii="Arial" w:hAnsi="Arial" w:cs="Arial"/>
          <w:sz w:val="20"/>
          <w:szCs w:val="20"/>
        </w:rPr>
      </w:pPr>
      <w:r w:rsidRPr="001032B6">
        <w:rPr>
          <w:rFonts w:ascii="Arial" w:hAnsi="Arial" w:cs="Arial"/>
          <w:sz w:val="20"/>
          <w:szCs w:val="20"/>
        </w:rPr>
        <w:t xml:space="preserve">De wijzigingen zijn ingegeven door wijzigingen in de </w:t>
      </w:r>
      <w:proofErr w:type="spellStart"/>
      <w:r w:rsidRPr="001032B6">
        <w:rPr>
          <w:rFonts w:ascii="Arial" w:hAnsi="Arial" w:cs="Arial"/>
          <w:sz w:val="20"/>
          <w:szCs w:val="20"/>
        </w:rPr>
        <w:t>kostenverdeelsystematiek</w:t>
      </w:r>
      <w:proofErr w:type="spellEnd"/>
      <w:r w:rsidRPr="001032B6">
        <w:rPr>
          <w:rFonts w:ascii="Arial" w:hAnsi="Arial" w:cs="Arial"/>
          <w:sz w:val="20"/>
          <w:szCs w:val="20"/>
        </w:rPr>
        <w:t>.</w:t>
      </w:r>
    </w:p>
    <w:p w:rsidR="00DE13D3" w:rsidRPr="001032B6" w:rsidRDefault="00DE13D3" w:rsidP="00DE13D3">
      <w:pPr>
        <w:widowControl w:val="0"/>
        <w:autoSpaceDE w:val="0"/>
        <w:autoSpaceDN w:val="0"/>
        <w:adjustRightInd w:val="0"/>
        <w:spacing w:line="240" w:lineRule="auto"/>
        <w:rPr>
          <w:rFonts w:ascii="Arial" w:hAnsi="Arial" w:cs="Arial"/>
          <w:sz w:val="20"/>
          <w:szCs w:val="20"/>
        </w:rPr>
      </w:pPr>
    </w:p>
    <w:p w:rsidR="00DE13D3" w:rsidRPr="001032B6" w:rsidRDefault="00DE13D3" w:rsidP="00DE13D3">
      <w:pPr>
        <w:widowControl w:val="0"/>
        <w:tabs>
          <w:tab w:val="right" w:pos="6300"/>
        </w:tabs>
        <w:autoSpaceDE w:val="0"/>
        <w:autoSpaceDN w:val="0"/>
        <w:adjustRightInd w:val="0"/>
        <w:spacing w:line="240" w:lineRule="auto"/>
        <w:rPr>
          <w:rFonts w:ascii="Arial" w:hAnsi="Arial" w:cs="Arial"/>
          <w:b/>
          <w:sz w:val="20"/>
          <w:szCs w:val="20"/>
        </w:rPr>
      </w:pPr>
      <w:r w:rsidRPr="001032B6">
        <w:rPr>
          <w:rFonts w:ascii="Arial" w:hAnsi="Arial" w:cs="Arial"/>
          <w:b/>
          <w:sz w:val="20"/>
          <w:szCs w:val="20"/>
        </w:rPr>
        <w:t>Artikel II</w:t>
      </w:r>
    </w:p>
    <w:p w:rsidR="00DE13D3" w:rsidRPr="001032B6" w:rsidRDefault="00DE13D3" w:rsidP="00DE13D3">
      <w:pPr>
        <w:widowControl w:val="0"/>
        <w:tabs>
          <w:tab w:val="right" w:pos="6300"/>
        </w:tabs>
        <w:autoSpaceDE w:val="0"/>
        <w:autoSpaceDN w:val="0"/>
        <w:adjustRightInd w:val="0"/>
        <w:spacing w:line="240" w:lineRule="auto"/>
        <w:rPr>
          <w:rFonts w:ascii="Arial" w:hAnsi="Arial" w:cs="Arial"/>
          <w:sz w:val="20"/>
          <w:szCs w:val="20"/>
        </w:rPr>
      </w:pPr>
      <w:r w:rsidRPr="001032B6">
        <w:rPr>
          <w:rFonts w:ascii="Arial" w:hAnsi="Arial" w:cs="Arial"/>
          <w:sz w:val="20"/>
          <w:szCs w:val="20"/>
        </w:rPr>
        <w:t xml:space="preserve">Regelt de datum waarop het wijzigingsbesluit in werking treedt. </w:t>
      </w:r>
    </w:p>
    <w:p w:rsidR="00DE13D3" w:rsidRPr="001032B6" w:rsidRDefault="00DE13D3" w:rsidP="00DE13D3">
      <w:pPr>
        <w:widowControl w:val="0"/>
        <w:tabs>
          <w:tab w:val="right" w:pos="6300"/>
        </w:tabs>
        <w:autoSpaceDE w:val="0"/>
        <w:autoSpaceDN w:val="0"/>
        <w:adjustRightInd w:val="0"/>
        <w:spacing w:line="240" w:lineRule="auto"/>
        <w:rPr>
          <w:rFonts w:ascii="Arial" w:hAnsi="Arial" w:cs="Arial"/>
          <w:sz w:val="20"/>
          <w:szCs w:val="20"/>
        </w:rPr>
      </w:pPr>
    </w:p>
    <w:p w:rsidR="00DE13D3" w:rsidRPr="001032B6" w:rsidRDefault="00DE13D3" w:rsidP="00DE13D3">
      <w:pPr>
        <w:widowControl w:val="0"/>
        <w:tabs>
          <w:tab w:val="right" w:pos="6300"/>
        </w:tabs>
        <w:autoSpaceDE w:val="0"/>
        <w:autoSpaceDN w:val="0"/>
        <w:adjustRightInd w:val="0"/>
        <w:spacing w:line="240" w:lineRule="auto"/>
        <w:rPr>
          <w:rFonts w:ascii="Arial" w:hAnsi="Arial" w:cs="Arial"/>
          <w:b/>
          <w:sz w:val="20"/>
          <w:szCs w:val="20"/>
        </w:rPr>
      </w:pPr>
      <w:r w:rsidRPr="001032B6">
        <w:rPr>
          <w:rFonts w:ascii="Arial" w:hAnsi="Arial" w:cs="Arial"/>
          <w:b/>
          <w:sz w:val="20"/>
          <w:szCs w:val="20"/>
        </w:rPr>
        <w:t>Artikel III</w:t>
      </w:r>
    </w:p>
    <w:p w:rsidR="00DE13D3" w:rsidRPr="001032B6" w:rsidRDefault="00DE13D3" w:rsidP="00DE13D3">
      <w:pPr>
        <w:widowControl w:val="0"/>
        <w:tabs>
          <w:tab w:val="right" w:pos="6300"/>
        </w:tabs>
        <w:autoSpaceDE w:val="0"/>
        <w:autoSpaceDN w:val="0"/>
        <w:adjustRightInd w:val="0"/>
        <w:spacing w:line="240" w:lineRule="auto"/>
        <w:rPr>
          <w:rFonts w:ascii="Arial" w:hAnsi="Arial" w:cs="Arial"/>
          <w:sz w:val="20"/>
          <w:szCs w:val="20"/>
        </w:rPr>
      </w:pPr>
      <w:r w:rsidRPr="001032B6">
        <w:rPr>
          <w:rFonts w:ascii="Arial" w:hAnsi="Arial" w:cs="Arial"/>
          <w:sz w:val="20"/>
          <w:szCs w:val="20"/>
        </w:rPr>
        <w:t>Betreft de citeertitel van het wijzigingsbesluit.</w:t>
      </w:r>
    </w:p>
    <w:p w:rsidR="00DE13D3" w:rsidRPr="001032B6" w:rsidRDefault="00DE13D3" w:rsidP="00DE13D3">
      <w:pPr>
        <w:widowControl w:val="0"/>
        <w:tabs>
          <w:tab w:val="right" w:pos="6300"/>
        </w:tabs>
        <w:autoSpaceDE w:val="0"/>
        <w:autoSpaceDN w:val="0"/>
        <w:adjustRightInd w:val="0"/>
        <w:spacing w:line="240" w:lineRule="auto"/>
        <w:rPr>
          <w:rFonts w:ascii="Arial" w:hAnsi="Arial" w:cs="Arial"/>
          <w:sz w:val="20"/>
          <w:szCs w:val="20"/>
        </w:rPr>
      </w:pPr>
    </w:p>
    <w:p w:rsidR="00DE13D3" w:rsidRPr="001032B6" w:rsidRDefault="00DE13D3" w:rsidP="00DE13D3">
      <w:pPr>
        <w:widowControl w:val="0"/>
        <w:tabs>
          <w:tab w:val="left" w:pos="360"/>
          <w:tab w:val="right" w:pos="6300"/>
        </w:tabs>
        <w:autoSpaceDE w:val="0"/>
        <w:autoSpaceDN w:val="0"/>
        <w:adjustRightInd w:val="0"/>
        <w:spacing w:line="240" w:lineRule="auto"/>
        <w:ind w:left="360" w:hanging="360"/>
        <w:rPr>
          <w:rFonts w:ascii="Arial" w:hAnsi="Arial" w:cs="Arial"/>
          <w:sz w:val="20"/>
          <w:szCs w:val="20"/>
        </w:rPr>
      </w:pPr>
    </w:p>
    <w:p w:rsidR="00DE13D3" w:rsidRPr="001032B6" w:rsidRDefault="00DE13D3" w:rsidP="00DE13D3">
      <w:pPr>
        <w:widowControl w:val="0"/>
        <w:tabs>
          <w:tab w:val="left" w:pos="360"/>
          <w:tab w:val="right" w:pos="6300"/>
        </w:tabs>
        <w:autoSpaceDE w:val="0"/>
        <w:autoSpaceDN w:val="0"/>
        <w:adjustRightInd w:val="0"/>
        <w:spacing w:line="240" w:lineRule="auto"/>
        <w:ind w:left="360" w:hanging="360"/>
        <w:rPr>
          <w:rFonts w:ascii="Arial" w:hAnsi="Arial" w:cs="Arial"/>
          <w:sz w:val="20"/>
          <w:szCs w:val="20"/>
        </w:rPr>
      </w:pP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tabs>
          <w:tab w:val="right" w:pos="4179"/>
        </w:tabs>
        <w:autoSpaceDE w:val="0"/>
        <w:autoSpaceDN w:val="0"/>
        <w:adjustRightInd w:val="0"/>
        <w:spacing w:line="240" w:lineRule="auto"/>
        <w:rPr>
          <w:rFonts w:ascii="Arial" w:hAnsi="Arial" w:cs="Arial"/>
          <w:szCs w:val="18"/>
        </w:rPr>
      </w:pPr>
    </w:p>
    <w:p w:rsidR="00120C2B" w:rsidRPr="001032B6" w:rsidRDefault="00120C2B" w:rsidP="00120C2B">
      <w:pPr>
        <w:widowControl w:val="0"/>
        <w:tabs>
          <w:tab w:val="right" w:pos="4179"/>
        </w:tabs>
        <w:autoSpaceDE w:val="0"/>
        <w:autoSpaceDN w:val="0"/>
        <w:adjustRightInd w:val="0"/>
        <w:spacing w:line="240" w:lineRule="auto"/>
        <w:rPr>
          <w:rFonts w:ascii="Arial" w:hAnsi="Arial" w:cs="Arial"/>
          <w:szCs w:val="18"/>
        </w:rPr>
      </w:pPr>
    </w:p>
    <w:p w:rsidR="00120C2B" w:rsidRPr="001032B6" w:rsidRDefault="00120C2B" w:rsidP="00120C2B">
      <w:pPr>
        <w:widowControl w:val="0"/>
        <w:tabs>
          <w:tab w:val="right" w:pos="4179"/>
        </w:tabs>
        <w:autoSpaceDE w:val="0"/>
        <w:autoSpaceDN w:val="0"/>
        <w:adjustRightInd w:val="0"/>
        <w:spacing w:line="240" w:lineRule="auto"/>
        <w:rPr>
          <w:rFonts w:ascii="Arial" w:hAnsi="Arial" w:cs="Arial"/>
          <w:szCs w:val="18"/>
        </w:rPr>
      </w:pPr>
    </w:p>
    <w:p w:rsidR="00120C2B" w:rsidRPr="001032B6" w:rsidRDefault="00120C2B" w:rsidP="00120C2B">
      <w:pPr>
        <w:widowControl w:val="0"/>
        <w:tabs>
          <w:tab w:val="right" w:pos="6300"/>
        </w:tabs>
        <w:autoSpaceDE w:val="0"/>
        <w:autoSpaceDN w:val="0"/>
        <w:adjustRightInd w:val="0"/>
        <w:spacing w:line="240" w:lineRule="auto"/>
        <w:rPr>
          <w:rFonts w:ascii="Arial" w:hAnsi="Arial" w:cs="Arial"/>
          <w:b/>
          <w:szCs w:val="18"/>
        </w:rPr>
      </w:pPr>
      <w:r w:rsidRPr="001032B6">
        <w:rPr>
          <w:rFonts w:ascii="Arial" w:hAnsi="Arial" w:cs="Arial"/>
          <w:b/>
          <w:szCs w:val="18"/>
        </w:rPr>
        <w:br w:type="page"/>
      </w:r>
      <w:r w:rsidRPr="001032B6">
        <w:rPr>
          <w:rFonts w:ascii="Arial" w:hAnsi="Arial" w:cs="Arial"/>
          <w:b/>
          <w:szCs w:val="18"/>
        </w:rPr>
        <w:lastRenderedPageBreak/>
        <w:t>Toelichting</w:t>
      </w:r>
    </w:p>
    <w:p w:rsidR="00120C2B" w:rsidRPr="001032B6" w:rsidRDefault="00120C2B" w:rsidP="00120C2B">
      <w:pPr>
        <w:widowControl w:val="0"/>
        <w:tabs>
          <w:tab w:val="right" w:pos="6300"/>
        </w:tabs>
        <w:autoSpaceDE w:val="0"/>
        <w:autoSpaceDN w:val="0"/>
        <w:adjustRightInd w:val="0"/>
        <w:spacing w:line="240" w:lineRule="auto"/>
        <w:rPr>
          <w:rFonts w:ascii="Arial" w:hAnsi="Arial" w:cs="Arial"/>
          <w:szCs w:val="18"/>
        </w:rPr>
      </w:pPr>
    </w:p>
    <w:p w:rsidR="00120C2B" w:rsidRPr="001032B6" w:rsidRDefault="00120C2B" w:rsidP="00120C2B">
      <w:pPr>
        <w:widowControl w:val="0"/>
        <w:tabs>
          <w:tab w:val="right" w:pos="6300"/>
        </w:tabs>
        <w:autoSpaceDE w:val="0"/>
        <w:autoSpaceDN w:val="0"/>
        <w:adjustRightInd w:val="0"/>
        <w:spacing w:line="240" w:lineRule="auto"/>
        <w:rPr>
          <w:rFonts w:ascii="Arial" w:hAnsi="Arial" w:cs="Arial"/>
          <w:b/>
          <w:szCs w:val="18"/>
        </w:rPr>
      </w:pPr>
      <w:r w:rsidRPr="001032B6">
        <w:rPr>
          <w:rFonts w:ascii="Arial" w:hAnsi="Arial" w:cs="Arial"/>
          <w:b/>
          <w:szCs w:val="18"/>
        </w:rPr>
        <w:t>Artikel I</w:t>
      </w:r>
    </w:p>
    <w:p w:rsidR="00120C2B" w:rsidRPr="001032B6" w:rsidRDefault="00120C2B" w:rsidP="00120C2B">
      <w:pPr>
        <w:widowControl w:val="0"/>
        <w:autoSpaceDE w:val="0"/>
        <w:autoSpaceDN w:val="0"/>
        <w:adjustRightInd w:val="0"/>
        <w:spacing w:line="240" w:lineRule="auto"/>
        <w:rPr>
          <w:rFonts w:ascii="Arial" w:hAnsi="Arial" w:cs="Arial"/>
          <w:szCs w:val="18"/>
        </w:rPr>
      </w:pPr>
      <w:r w:rsidRPr="001032B6">
        <w:rPr>
          <w:rFonts w:ascii="Arial" w:hAnsi="Arial" w:cs="Arial"/>
          <w:szCs w:val="18"/>
        </w:rPr>
        <w:t>De wijzigingen zijn ingegeven door diverse artikelen uit de Wet gemeenschappelijke regelingen.</w:t>
      </w:r>
    </w:p>
    <w:p w:rsidR="00120C2B" w:rsidRPr="001032B6" w:rsidRDefault="00120C2B" w:rsidP="00120C2B">
      <w:pPr>
        <w:widowControl w:val="0"/>
        <w:autoSpaceDE w:val="0"/>
        <w:autoSpaceDN w:val="0"/>
        <w:adjustRightInd w:val="0"/>
        <w:spacing w:line="240" w:lineRule="auto"/>
        <w:rPr>
          <w:rFonts w:ascii="Arial" w:hAnsi="Arial" w:cs="Arial"/>
          <w:szCs w:val="18"/>
        </w:rPr>
      </w:pPr>
    </w:p>
    <w:p w:rsidR="00120C2B" w:rsidRPr="001032B6" w:rsidRDefault="00120C2B" w:rsidP="00120C2B">
      <w:pPr>
        <w:widowControl w:val="0"/>
        <w:tabs>
          <w:tab w:val="right" w:pos="6300"/>
        </w:tabs>
        <w:autoSpaceDE w:val="0"/>
        <w:autoSpaceDN w:val="0"/>
        <w:adjustRightInd w:val="0"/>
        <w:spacing w:line="240" w:lineRule="auto"/>
        <w:rPr>
          <w:rFonts w:ascii="Arial" w:hAnsi="Arial" w:cs="Arial"/>
          <w:b/>
          <w:szCs w:val="18"/>
        </w:rPr>
      </w:pPr>
      <w:r w:rsidRPr="001032B6">
        <w:rPr>
          <w:rFonts w:ascii="Arial" w:hAnsi="Arial" w:cs="Arial"/>
          <w:b/>
          <w:szCs w:val="18"/>
        </w:rPr>
        <w:t>Artikel II</w:t>
      </w:r>
    </w:p>
    <w:p w:rsidR="00120C2B" w:rsidRPr="001032B6" w:rsidRDefault="00120C2B" w:rsidP="00120C2B">
      <w:pPr>
        <w:widowControl w:val="0"/>
        <w:tabs>
          <w:tab w:val="right" w:pos="6300"/>
        </w:tabs>
        <w:autoSpaceDE w:val="0"/>
        <w:autoSpaceDN w:val="0"/>
        <w:adjustRightInd w:val="0"/>
        <w:spacing w:line="240" w:lineRule="auto"/>
        <w:rPr>
          <w:rFonts w:ascii="Arial" w:hAnsi="Arial" w:cs="Arial"/>
          <w:szCs w:val="18"/>
        </w:rPr>
      </w:pPr>
      <w:r w:rsidRPr="001032B6">
        <w:rPr>
          <w:rFonts w:ascii="Arial" w:hAnsi="Arial" w:cs="Arial"/>
          <w:szCs w:val="18"/>
        </w:rPr>
        <w:t xml:space="preserve">Regelt de datum waarop het wijzigingsbesluit in werking treedt. </w:t>
      </w:r>
    </w:p>
    <w:p w:rsidR="00120C2B" w:rsidRPr="001032B6" w:rsidRDefault="00120C2B" w:rsidP="00120C2B">
      <w:pPr>
        <w:widowControl w:val="0"/>
        <w:tabs>
          <w:tab w:val="right" w:pos="6300"/>
        </w:tabs>
        <w:autoSpaceDE w:val="0"/>
        <w:autoSpaceDN w:val="0"/>
        <w:adjustRightInd w:val="0"/>
        <w:spacing w:line="240" w:lineRule="auto"/>
        <w:rPr>
          <w:rFonts w:ascii="Arial" w:hAnsi="Arial" w:cs="Arial"/>
          <w:szCs w:val="18"/>
        </w:rPr>
      </w:pPr>
    </w:p>
    <w:p w:rsidR="00120C2B" w:rsidRPr="001032B6" w:rsidRDefault="00120C2B" w:rsidP="00120C2B">
      <w:pPr>
        <w:widowControl w:val="0"/>
        <w:tabs>
          <w:tab w:val="right" w:pos="6300"/>
        </w:tabs>
        <w:autoSpaceDE w:val="0"/>
        <w:autoSpaceDN w:val="0"/>
        <w:adjustRightInd w:val="0"/>
        <w:spacing w:line="240" w:lineRule="auto"/>
        <w:rPr>
          <w:rFonts w:ascii="Arial" w:hAnsi="Arial" w:cs="Arial"/>
          <w:b/>
          <w:szCs w:val="18"/>
        </w:rPr>
      </w:pPr>
      <w:r w:rsidRPr="001032B6">
        <w:rPr>
          <w:rFonts w:ascii="Arial" w:hAnsi="Arial" w:cs="Arial"/>
          <w:b/>
          <w:szCs w:val="18"/>
        </w:rPr>
        <w:t>Artikel III</w:t>
      </w:r>
    </w:p>
    <w:p w:rsidR="00120C2B" w:rsidRPr="001032B6" w:rsidRDefault="00120C2B" w:rsidP="00120C2B">
      <w:pPr>
        <w:widowControl w:val="0"/>
        <w:tabs>
          <w:tab w:val="right" w:pos="6300"/>
        </w:tabs>
        <w:autoSpaceDE w:val="0"/>
        <w:autoSpaceDN w:val="0"/>
        <w:adjustRightInd w:val="0"/>
        <w:spacing w:line="240" w:lineRule="auto"/>
        <w:rPr>
          <w:rFonts w:ascii="Arial" w:hAnsi="Arial" w:cs="Arial"/>
          <w:szCs w:val="18"/>
        </w:rPr>
      </w:pPr>
      <w:r w:rsidRPr="001032B6">
        <w:rPr>
          <w:rFonts w:ascii="Arial" w:hAnsi="Arial" w:cs="Arial"/>
          <w:szCs w:val="18"/>
        </w:rPr>
        <w:t>Betreft de citeertitel van het wijzigingsbesluit.</w:t>
      </w:r>
    </w:p>
    <w:p w:rsidR="00120C2B" w:rsidRPr="001032B6" w:rsidRDefault="00120C2B" w:rsidP="00120C2B">
      <w:pPr>
        <w:widowControl w:val="0"/>
        <w:tabs>
          <w:tab w:val="right" w:pos="6300"/>
        </w:tabs>
        <w:autoSpaceDE w:val="0"/>
        <w:autoSpaceDN w:val="0"/>
        <w:adjustRightInd w:val="0"/>
        <w:spacing w:line="240" w:lineRule="auto"/>
        <w:rPr>
          <w:rFonts w:ascii="Arial" w:hAnsi="Arial" w:cs="Arial"/>
          <w:szCs w:val="18"/>
        </w:rPr>
      </w:pPr>
    </w:p>
    <w:p w:rsidR="00120C2B" w:rsidRPr="001032B6" w:rsidRDefault="00120C2B" w:rsidP="00120C2B">
      <w:pPr>
        <w:widowControl w:val="0"/>
        <w:tabs>
          <w:tab w:val="left" w:pos="360"/>
          <w:tab w:val="right" w:pos="6300"/>
        </w:tabs>
        <w:autoSpaceDE w:val="0"/>
        <w:autoSpaceDN w:val="0"/>
        <w:adjustRightInd w:val="0"/>
        <w:spacing w:line="240" w:lineRule="auto"/>
        <w:ind w:left="360" w:hanging="360"/>
        <w:rPr>
          <w:rFonts w:ascii="Arial" w:hAnsi="Arial" w:cs="Arial"/>
          <w:szCs w:val="18"/>
        </w:rPr>
      </w:pPr>
    </w:p>
    <w:p w:rsidR="00120C2B" w:rsidRPr="001032B6" w:rsidRDefault="00120C2B" w:rsidP="00120C2B">
      <w:pPr>
        <w:widowControl w:val="0"/>
        <w:tabs>
          <w:tab w:val="left" w:pos="360"/>
          <w:tab w:val="right" w:pos="6300"/>
        </w:tabs>
        <w:autoSpaceDE w:val="0"/>
        <w:autoSpaceDN w:val="0"/>
        <w:adjustRightInd w:val="0"/>
        <w:spacing w:line="240" w:lineRule="auto"/>
        <w:ind w:left="360" w:hanging="360"/>
        <w:rPr>
          <w:rFonts w:ascii="Arial" w:hAnsi="Arial" w:cs="Arial"/>
          <w:szCs w:val="18"/>
        </w:rPr>
      </w:pPr>
    </w:p>
    <w:p w:rsidR="00120C2B" w:rsidRPr="001032B6" w:rsidRDefault="00120C2B" w:rsidP="00120C2B">
      <w:pPr>
        <w:rPr>
          <w:rFonts w:ascii="Arial" w:hAnsi="Arial" w:cs="Arial"/>
          <w:szCs w:val="18"/>
        </w:rPr>
      </w:pPr>
    </w:p>
    <w:sectPr w:rsidR="00120C2B" w:rsidRPr="001032B6" w:rsidSect="00294A01">
      <w:headerReference w:type="default" r:id="rId8"/>
      <w:footerReference w:type="default" r:id="rId9"/>
      <w:headerReference w:type="first" r:id="rId10"/>
      <w:pgSz w:w="11906" w:h="16838" w:code="9"/>
      <w:pgMar w:top="2211" w:right="1418"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2B" w:rsidRDefault="00120C2B" w:rsidP="00C12705">
      <w:pPr>
        <w:spacing w:line="240" w:lineRule="auto"/>
      </w:pPr>
      <w:r>
        <w:separator/>
      </w:r>
    </w:p>
  </w:endnote>
  <w:endnote w:type="continuationSeparator" w:id="0">
    <w:p w:rsidR="00120C2B" w:rsidRDefault="00120C2B"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05" w:rsidRDefault="002C7205" w:rsidP="00294A01">
    <w:pPr>
      <w:pStyle w:val="Voettekst"/>
    </w:pPr>
    <w:r w:rsidRPr="002C7205">
      <w:t xml:space="preserve">pagina </w:t>
    </w:r>
    <w:r w:rsidRPr="002C7205">
      <w:fldChar w:fldCharType="begin"/>
    </w:r>
    <w:r w:rsidRPr="002C7205">
      <w:instrText xml:space="preserve"> PAGE </w:instrText>
    </w:r>
    <w:r w:rsidRPr="002C7205">
      <w:fldChar w:fldCharType="separate"/>
    </w:r>
    <w:r w:rsidR="001032B6">
      <w:rPr>
        <w:noProof/>
      </w:rPr>
      <w:t>4</w:t>
    </w:r>
    <w:r w:rsidRPr="002C7205">
      <w:fldChar w:fldCharType="end"/>
    </w:r>
    <w:r w:rsidRPr="002C7205">
      <w:t xml:space="preserve"> van </w:t>
    </w:r>
    <w:fldSimple w:instr=" NUMPAGES ">
      <w:r w:rsidR="001032B6">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2B" w:rsidRDefault="00120C2B" w:rsidP="00C12705">
      <w:pPr>
        <w:spacing w:line="240" w:lineRule="auto"/>
      </w:pPr>
      <w:r>
        <w:separator/>
      </w:r>
    </w:p>
  </w:footnote>
  <w:footnote w:type="continuationSeparator" w:id="0">
    <w:p w:rsidR="00120C2B" w:rsidRDefault="00120C2B" w:rsidP="00C127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A" w:rsidRDefault="002B6370" w:rsidP="00905144">
    <w:pPr>
      <w:framePr w:w="11907" w:h="227" w:hSpace="142" w:wrap="auto" w:vAnchor="page" w:hAnchor="page" w:x="1" w:y="1" w:anchorLock="1"/>
    </w:pPr>
    <w:r>
      <w:rPr>
        <w:noProof/>
      </w:rPr>
      <mc:AlternateContent>
        <mc:Choice Requires="wps">
          <w:drawing>
            <wp:anchor distT="0" distB="0" distL="114300" distR="114300" simplePos="0" relativeHeight="251660288" behindDoc="0" locked="1" layoutInCell="0" allowOverlap="1" wp14:anchorId="4C5D5016" wp14:editId="32D64485">
              <wp:simplePos x="0" y="0"/>
              <wp:positionH relativeFrom="page">
                <wp:posOffset>6264910</wp:posOffset>
              </wp:positionH>
              <wp:positionV relativeFrom="page">
                <wp:posOffset>396240</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370" w:rsidRDefault="002B6370" w:rsidP="002B6370">
                          <w:r>
                            <w:rPr>
                              <w:noProof/>
                            </w:rPr>
                            <w:drawing>
                              <wp:inline distT="0" distB="0" distL="0" distR="0" wp14:anchorId="574570DB" wp14:editId="1E077853">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rsidR="002B6370" w:rsidRDefault="002B6370" w:rsidP="002B637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D5016" id="_x0000_t202" coordsize="21600,21600" o:spt="202" path="m,l,21600r21600,l21600,xe">
              <v:stroke joinstyle="miter"/>
              <v:path gradientshapeok="t" o:connecttype="rect"/>
            </v:shapetype>
            <v:shape id="Text Box 3" o:spid="_x0000_s1026" type="#_x0000_t202" alt="Titel: doHeaderFirstPage" style="position:absolute;margin-left:493.3pt;margin-top:31.2pt;width:76.5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9ifQIAAGs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" o:allowincell="f" filled="f" stroked="f" strokeweight=".5pt">
              <v:textbox inset="0,0,0,0">
                <w:txbxContent>
                  <w:p w:rsidR="002B6370" w:rsidRDefault="002B6370" w:rsidP="002B6370">
                    <w:r>
                      <w:rPr>
                        <w:noProof/>
                      </w:rPr>
                      <w:drawing>
                        <wp:inline distT="0" distB="0" distL="0" distR="0" wp14:anchorId="574570DB" wp14:editId="1E077853">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rsidR="002B6370" w:rsidRDefault="002B6370" w:rsidP="002B6370"/>
                </w:txbxContent>
              </v:textbox>
              <w10:wrap anchorx="page" anchory="page"/>
              <w10:anchorlock/>
            </v:shape>
          </w:pict>
        </mc:Fallback>
      </mc:AlternateContent>
    </w:r>
  </w:p>
  <w:p w:rsidR="00AA2FAA" w:rsidRDefault="00AA2F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05" w:rsidRDefault="00C12705" w:rsidP="0080001A">
    <w:pPr>
      <w:framePr w:w="11907" w:h="227" w:hSpace="142" w:wrap="auto" w:vAnchor="page" w:hAnchor="page" w:x="1" w:y="1" w:anchorLock="1"/>
    </w:pPr>
  </w:p>
  <w:p w:rsidR="00C12705" w:rsidRPr="00C12705" w:rsidRDefault="007850E7" w:rsidP="004D0EFA">
    <w:pPr>
      <w:pStyle w:val="Koptekst"/>
      <w:spacing w:after="2280"/>
    </w:pPr>
    <w:r>
      <w:rPr>
        <w:noProof/>
        <w:lang w:eastAsia="nl-NL"/>
      </w:rPr>
      <mc:AlternateContent>
        <mc:Choice Requires="wps">
          <w:drawing>
            <wp:anchor distT="0" distB="0" distL="114300" distR="114300" simplePos="0" relativeHeight="251657216" behindDoc="0" locked="1" layoutInCell="0" allowOverlap="1" wp14:anchorId="4CB669BF" wp14:editId="0D03929E">
              <wp:simplePos x="0" y="0"/>
              <wp:positionH relativeFrom="page">
                <wp:posOffset>5760720</wp:posOffset>
              </wp:positionH>
              <wp:positionV relativeFrom="page">
                <wp:posOffset>431800</wp:posOffset>
              </wp:positionV>
              <wp:extent cx="1519200" cy="1015200"/>
              <wp:effectExtent l="0" t="0" r="5080" b="13970"/>
              <wp:wrapNone/>
              <wp:docPr id="5" name="Text Box 5" title="doHeaderFirstPage"/>
              <wp:cNvGraphicFramePr/>
              <a:graphic xmlns:a="http://schemas.openxmlformats.org/drawingml/2006/main">
                <a:graphicData uri="http://schemas.microsoft.com/office/word/2010/wordprocessingShape">
                  <wps:wsp>
                    <wps:cNvSpPr txBox="1"/>
                    <wps:spPr>
                      <a:xfrm>
                        <a:off x="0" y="0"/>
                        <a:ext cx="1519200" cy="10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A46" w:rsidRDefault="002C7205">
                          <w:r>
                            <w:rPr>
                              <w:noProof/>
                            </w:rPr>
                            <w:drawing>
                              <wp:inline distT="0" distB="0" distL="0" distR="0">
                                <wp:extent cx="1512570" cy="10083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1512570" cy="1008380"/>
                                        </a:xfrm>
                                        <a:prstGeom prst="rect">
                                          <a:avLst/>
                                        </a:prstGeom>
                                      </pic:spPr>
                                    </pic:pic>
                                  </a:graphicData>
                                </a:graphic>
                              </wp:inline>
                            </w:drawing>
                          </w:r>
                        </w:p>
                        <w:p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69BF" id="_x0000_t202" coordsize="21600,21600" o:spt="202" path="m,l,21600r21600,l21600,xe">
              <v:stroke joinstyle="miter"/>
              <v:path gradientshapeok="t" o:connecttype="rect"/>
            </v:shapetype>
            <v:shape id="Text Box 5" o:spid="_x0000_s1027" type="#_x0000_t202" alt="Titel: doHeaderFirstPage" style="position:absolute;margin-left:453.6pt;margin-top:34pt;width:119.6pt;height:7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" o:allowincell="f" filled="f" stroked="f" strokeweight=".5pt">
              <v:textbox inset="0,0,0,0">
                <w:txbxContent>
                  <w:p w:rsidR="00FA6A46" w:rsidRDefault="002C7205">
                    <w:r>
                      <w:rPr>
                        <w:noProof/>
                      </w:rPr>
                      <w:drawing>
                        <wp:inline distT="0" distB="0" distL="0" distR="0">
                          <wp:extent cx="1512570" cy="10083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1512570" cy="1008380"/>
                                  </a:xfrm>
                                  <a:prstGeom prst="rect">
                                    <a:avLst/>
                                  </a:prstGeom>
                                </pic:spPr>
                              </pic:pic>
                            </a:graphicData>
                          </a:graphic>
                        </wp:inline>
                      </w:drawing>
                    </w:r>
                  </w:p>
                  <w:p w:rsidR="00FA6A46" w:rsidRDefault="00FA6A46"/>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F990130"/>
    <w:multiLevelType w:val="hybridMultilevel"/>
    <w:tmpl w:val="611249EC"/>
    <w:lvl w:ilvl="0" w:tplc="9F364DC4">
      <w:start w:val="1"/>
      <w:numFmt w:val="upperLetter"/>
      <w:lvlText w:val="%1."/>
      <w:lvlJc w:val="left"/>
      <w:pPr>
        <w:ind w:left="360" w:hanging="360"/>
      </w:pPr>
      <w:rPr>
        <w:rFonts w:ascii="Verdana" w:eastAsia="Times New Roman" w:hAnsi="Verdana" w:cs="Times New Roman"/>
      </w:rPr>
    </w:lvl>
    <w:lvl w:ilvl="1" w:tplc="0413000F">
      <w:start w:val="1"/>
      <w:numFmt w:val="decimal"/>
      <w:lvlText w:val="%2."/>
      <w:lvlJc w:val="left"/>
      <w:pPr>
        <w:ind w:left="786"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186250"/>
    <w:multiLevelType w:val="hybridMultilevel"/>
    <w:tmpl w:val="578E7E6A"/>
    <w:lvl w:ilvl="0" w:tplc="843EA42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2F5A5A7C"/>
    <w:multiLevelType w:val="multilevel"/>
    <w:tmpl w:val="72DA7210"/>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5" w15:restartNumberingAfterBreak="0">
    <w:nsid w:val="34D167EC"/>
    <w:multiLevelType w:val="multilevel"/>
    <w:tmpl w:val="BE10EE70"/>
    <w:numStyleLink w:val="doNummering"/>
  </w:abstractNum>
  <w:abstractNum w:abstractNumId="16" w15:restartNumberingAfterBreak="0">
    <w:nsid w:val="37A911C1"/>
    <w:multiLevelType w:val="hybridMultilevel"/>
    <w:tmpl w:val="596CFF46"/>
    <w:lvl w:ilvl="0" w:tplc="7FD0E5C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8" w15:restartNumberingAfterBreak="0">
    <w:nsid w:val="40A1113B"/>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C1503E"/>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C063A42"/>
    <w:multiLevelType w:val="hybridMultilevel"/>
    <w:tmpl w:val="DA7679A8"/>
    <w:lvl w:ilvl="0" w:tplc="6314684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4"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5" w15:restartNumberingAfterBreak="0">
    <w:nsid w:val="707C25C0"/>
    <w:multiLevelType w:val="hybridMultilevel"/>
    <w:tmpl w:val="C14641BE"/>
    <w:lvl w:ilvl="0" w:tplc="A9DCE556">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6" w15:restartNumberingAfterBreak="0">
    <w:nsid w:val="73846ACE"/>
    <w:multiLevelType w:val="hybridMultilevel"/>
    <w:tmpl w:val="F5125C6E"/>
    <w:lvl w:ilvl="0" w:tplc="599C1E3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7"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3"/>
  </w:num>
  <w:num w:numId="2">
    <w:abstractNumId w:val="24"/>
  </w:num>
  <w:num w:numId="3">
    <w:abstractNumId w:val="14"/>
  </w:num>
  <w:num w:numId="4">
    <w:abstractNumId w:val="14"/>
  </w:num>
  <w:num w:numId="5">
    <w:abstractNumId w:val="14"/>
  </w:num>
  <w:num w:numId="6">
    <w:abstractNumId w:val="14"/>
  </w:num>
  <w:num w:numId="7">
    <w:abstractNumId w:val="14"/>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9"/>
  </w:num>
  <w:num w:numId="18">
    <w:abstractNumId w:val="18"/>
  </w:num>
  <w:num w:numId="19">
    <w:abstractNumId w:val="27"/>
  </w:num>
  <w:num w:numId="20">
    <w:abstractNumId w:val="12"/>
  </w:num>
  <w:num w:numId="21">
    <w:abstractNumId w:val="17"/>
  </w:num>
  <w:num w:numId="22">
    <w:abstractNumId w:val="17"/>
  </w:num>
  <w:num w:numId="23">
    <w:abstractNumId w:val="22"/>
  </w:num>
  <w:num w:numId="24">
    <w:abstractNumId w:val="20"/>
  </w:num>
  <w:num w:numId="25">
    <w:abstractNumId w:val="15"/>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6"/>
  </w:num>
  <w:num w:numId="39">
    <w:abstractNumId w:val="16"/>
  </w:num>
  <w:num w:numId="40">
    <w:abstractNumId w:val="25"/>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2707C516CC94075A650100ED3A6E4DC|signerAlias" w:val="Nadine Kaim"/>
    <w:docVar w:name="D2707C516CC94075A650100ED3A6E4DC|txtEmail" w:val="n.kaim@vrzhz.nl"/>
    <w:docVar w:name="D2707C516CC94075A650100ED3A6E4DC|txtFunction" w:val="Adviseur"/>
    <w:docVar w:name="D2707C516CC94075A650100ED3A6E4DC|txtSignerName" w:val="N. Kaim"/>
    <w:docVar w:name="D2707C516CC94075A650100ED3A6E4DC|txtTelephone" w:val="0886365305"/>
    <w:docVar w:name="PageSetUp" w:val="1002|1002"/>
  </w:docVars>
  <w:rsids>
    <w:rsidRoot w:val="00120C2B"/>
    <w:rsid w:val="0000015D"/>
    <w:rsid w:val="00007792"/>
    <w:rsid w:val="00017506"/>
    <w:rsid w:val="00044EDE"/>
    <w:rsid w:val="00046EC1"/>
    <w:rsid w:val="00055FBC"/>
    <w:rsid w:val="00060358"/>
    <w:rsid w:val="0008326D"/>
    <w:rsid w:val="000938C1"/>
    <w:rsid w:val="00096825"/>
    <w:rsid w:val="000A46B3"/>
    <w:rsid w:val="000B6C0A"/>
    <w:rsid w:val="000D1383"/>
    <w:rsid w:val="000F0105"/>
    <w:rsid w:val="000F5F3A"/>
    <w:rsid w:val="000F7D14"/>
    <w:rsid w:val="001032B6"/>
    <w:rsid w:val="00104473"/>
    <w:rsid w:val="00106C40"/>
    <w:rsid w:val="00106EE9"/>
    <w:rsid w:val="00107E8B"/>
    <w:rsid w:val="001177D6"/>
    <w:rsid w:val="00120C2B"/>
    <w:rsid w:val="0012293D"/>
    <w:rsid w:val="0012429F"/>
    <w:rsid w:val="00125FF8"/>
    <w:rsid w:val="0013460F"/>
    <w:rsid w:val="00166C92"/>
    <w:rsid w:val="001732FA"/>
    <w:rsid w:val="001770E1"/>
    <w:rsid w:val="00190E5C"/>
    <w:rsid w:val="001910B8"/>
    <w:rsid w:val="0019515E"/>
    <w:rsid w:val="001B5653"/>
    <w:rsid w:val="001B7DD8"/>
    <w:rsid w:val="001C3437"/>
    <w:rsid w:val="001C6B32"/>
    <w:rsid w:val="001D48EB"/>
    <w:rsid w:val="001D5EA0"/>
    <w:rsid w:val="001D7AFB"/>
    <w:rsid w:val="001E6037"/>
    <w:rsid w:val="001E722F"/>
    <w:rsid w:val="001F432A"/>
    <w:rsid w:val="00200053"/>
    <w:rsid w:val="00203C21"/>
    <w:rsid w:val="002172A1"/>
    <w:rsid w:val="002223B7"/>
    <w:rsid w:val="00231896"/>
    <w:rsid w:val="002355F3"/>
    <w:rsid w:val="00245E8A"/>
    <w:rsid w:val="002464AA"/>
    <w:rsid w:val="00263857"/>
    <w:rsid w:val="00263F87"/>
    <w:rsid w:val="00273AB1"/>
    <w:rsid w:val="00292402"/>
    <w:rsid w:val="00294A01"/>
    <w:rsid w:val="002B6370"/>
    <w:rsid w:val="002C2B88"/>
    <w:rsid w:val="002C4D83"/>
    <w:rsid w:val="002C7205"/>
    <w:rsid w:val="002D3093"/>
    <w:rsid w:val="002E612B"/>
    <w:rsid w:val="002F34E7"/>
    <w:rsid w:val="002F56F4"/>
    <w:rsid w:val="00303D83"/>
    <w:rsid w:val="003145E9"/>
    <w:rsid w:val="00315472"/>
    <w:rsid w:val="0032335F"/>
    <w:rsid w:val="00336A3C"/>
    <w:rsid w:val="003377B7"/>
    <w:rsid w:val="00337848"/>
    <w:rsid w:val="00340273"/>
    <w:rsid w:val="00340A4A"/>
    <w:rsid w:val="00351C89"/>
    <w:rsid w:val="00352418"/>
    <w:rsid w:val="0036105B"/>
    <w:rsid w:val="00373698"/>
    <w:rsid w:val="00375813"/>
    <w:rsid w:val="003A6755"/>
    <w:rsid w:val="003B0925"/>
    <w:rsid w:val="003C140C"/>
    <w:rsid w:val="003D2547"/>
    <w:rsid w:val="003D4EA3"/>
    <w:rsid w:val="003D69A1"/>
    <w:rsid w:val="003E3B1F"/>
    <w:rsid w:val="003E5CF6"/>
    <w:rsid w:val="00411C1A"/>
    <w:rsid w:val="0041388F"/>
    <w:rsid w:val="00423218"/>
    <w:rsid w:val="00432CC9"/>
    <w:rsid w:val="00442D3F"/>
    <w:rsid w:val="0045203B"/>
    <w:rsid w:val="00454052"/>
    <w:rsid w:val="0046031F"/>
    <w:rsid w:val="0046184C"/>
    <w:rsid w:val="00461FD0"/>
    <w:rsid w:val="00463A76"/>
    <w:rsid w:val="00464916"/>
    <w:rsid w:val="004703A8"/>
    <w:rsid w:val="00474798"/>
    <w:rsid w:val="0048106C"/>
    <w:rsid w:val="004A2963"/>
    <w:rsid w:val="004C08E7"/>
    <w:rsid w:val="004D0EFA"/>
    <w:rsid w:val="004D404C"/>
    <w:rsid w:val="004E1C31"/>
    <w:rsid w:val="004E7880"/>
    <w:rsid w:val="004F2115"/>
    <w:rsid w:val="005014E2"/>
    <w:rsid w:val="0050506D"/>
    <w:rsid w:val="005071F7"/>
    <w:rsid w:val="00525431"/>
    <w:rsid w:val="005323BE"/>
    <w:rsid w:val="00533727"/>
    <w:rsid w:val="00533A2D"/>
    <w:rsid w:val="0053786A"/>
    <w:rsid w:val="005417EA"/>
    <w:rsid w:val="0054375A"/>
    <w:rsid w:val="00546680"/>
    <w:rsid w:val="00554142"/>
    <w:rsid w:val="00565D72"/>
    <w:rsid w:val="00571DE3"/>
    <w:rsid w:val="00581A10"/>
    <w:rsid w:val="0058638D"/>
    <w:rsid w:val="00594651"/>
    <w:rsid w:val="005A7B4B"/>
    <w:rsid w:val="005B2514"/>
    <w:rsid w:val="005B4AA8"/>
    <w:rsid w:val="005E39BF"/>
    <w:rsid w:val="005E5526"/>
    <w:rsid w:val="005F0688"/>
    <w:rsid w:val="00605E4D"/>
    <w:rsid w:val="00606148"/>
    <w:rsid w:val="006173B2"/>
    <w:rsid w:val="00633A2B"/>
    <w:rsid w:val="006469B5"/>
    <w:rsid w:val="00652603"/>
    <w:rsid w:val="00664AF2"/>
    <w:rsid w:val="00672890"/>
    <w:rsid w:val="0069026F"/>
    <w:rsid w:val="00692CCF"/>
    <w:rsid w:val="006931A1"/>
    <w:rsid w:val="00697667"/>
    <w:rsid w:val="006A0A55"/>
    <w:rsid w:val="006A625A"/>
    <w:rsid w:val="006B2042"/>
    <w:rsid w:val="006C5CAF"/>
    <w:rsid w:val="006D2B17"/>
    <w:rsid w:val="006F4CCB"/>
    <w:rsid w:val="00716EF7"/>
    <w:rsid w:val="00724375"/>
    <w:rsid w:val="00735BCE"/>
    <w:rsid w:val="007432EE"/>
    <w:rsid w:val="00743424"/>
    <w:rsid w:val="0074417F"/>
    <w:rsid w:val="00755F85"/>
    <w:rsid w:val="007600CA"/>
    <w:rsid w:val="00764828"/>
    <w:rsid w:val="007739BD"/>
    <w:rsid w:val="007766E7"/>
    <w:rsid w:val="007850E7"/>
    <w:rsid w:val="007877D5"/>
    <w:rsid w:val="00794C45"/>
    <w:rsid w:val="007B6752"/>
    <w:rsid w:val="007C0110"/>
    <w:rsid w:val="007F487A"/>
    <w:rsid w:val="007F6AAD"/>
    <w:rsid w:val="0080001A"/>
    <w:rsid w:val="00806774"/>
    <w:rsid w:val="0081263A"/>
    <w:rsid w:val="008171A8"/>
    <w:rsid w:val="0082371A"/>
    <w:rsid w:val="0082474E"/>
    <w:rsid w:val="00832CC9"/>
    <w:rsid w:val="008433CB"/>
    <w:rsid w:val="00871664"/>
    <w:rsid w:val="00874ABC"/>
    <w:rsid w:val="008866CC"/>
    <w:rsid w:val="008A1691"/>
    <w:rsid w:val="008A3C66"/>
    <w:rsid w:val="008A7993"/>
    <w:rsid w:val="008C227A"/>
    <w:rsid w:val="008D522E"/>
    <w:rsid w:val="008F1D95"/>
    <w:rsid w:val="008F370F"/>
    <w:rsid w:val="009039B5"/>
    <w:rsid w:val="0090475C"/>
    <w:rsid w:val="00905144"/>
    <w:rsid w:val="009123D7"/>
    <w:rsid w:val="0091388D"/>
    <w:rsid w:val="009172BC"/>
    <w:rsid w:val="00922377"/>
    <w:rsid w:val="00922A3E"/>
    <w:rsid w:val="009244C1"/>
    <w:rsid w:val="00925758"/>
    <w:rsid w:val="009269D5"/>
    <w:rsid w:val="00932BCB"/>
    <w:rsid w:val="00972AE4"/>
    <w:rsid w:val="00972C45"/>
    <w:rsid w:val="0097464A"/>
    <w:rsid w:val="009760C1"/>
    <w:rsid w:val="00994F4D"/>
    <w:rsid w:val="00996118"/>
    <w:rsid w:val="009A1E8F"/>
    <w:rsid w:val="009A2B34"/>
    <w:rsid w:val="009A607C"/>
    <w:rsid w:val="009C3FD2"/>
    <w:rsid w:val="009C4696"/>
    <w:rsid w:val="009D1BA2"/>
    <w:rsid w:val="009F0C28"/>
    <w:rsid w:val="009F4F12"/>
    <w:rsid w:val="00A1789E"/>
    <w:rsid w:val="00A27361"/>
    <w:rsid w:val="00A40CD6"/>
    <w:rsid w:val="00A44684"/>
    <w:rsid w:val="00A47FFC"/>
    <w:rsid w:val="00A5359A"/>
    <w:rsid w:val="00A61666"/>
    <w:rsid w:val="00A64C49"/>
    <w:rsid w:val="00A74BC0"/>
    <w:rsid w:val="00A7669C"/>
    <w:rsid w:val="00A8367A"/>
    <w:rsid w:val="00A84E06"/>
    <w:rsid w:val="00A87034"/>
    <w:rsid w:val="00A93CE2"/>
    <w:rsid w:val="00AA2FAA"/>
    <w:rsid w:val="00AA5EEA"/>
    <w:rsid w:val="00AA70A3"/>
    <w:rsid w:val="00AD429B"/>
    <w:rsid w:val="00AD42CF"/>
    <w:rsid w:val="00AD55B8"/>
    <w:rsid w:val="00AE22F6"/>
    <w:rsid w:val="00B05439"/>
    <w:rsid w:val="00B05939"/>
    <w:rsid w:val="00B2293C"/>
    <w:rsid w:val="00B4703A"/>
    <w:rsid w:val="00B67B51"/>
    <w:rsid w:val="00B70E86"/>
    <w:rsid w:val="00B749CF"/>
    <w:rsid w:val="00B77C79"/>
    <w:rsid w:val="00B91F9C"/>
    <w:rsid w:val="00B92A76"/>
    <w:rsid w:val="00B93C37"/>
    <w:rsid w:val="00B95859"/>
    <w:rsid w:val="00BA1C1A"/>
    <w:rsid w:val="00BB7CCA"/>
    <w:rsid w:val="00BC0DA9"/>
    <w:rsid w:val="00BE4DA5"/>
    <w:rsid w:val="00BF70C9"/>
    <w:rsid w:val="00C05328"/>
    <w:rsid w:val="00C11D70"/>
    <w:rsid w:val="00C12705"/>
    <w:rsid w:val="00C137AF"/>
    <w:rsid w:val="00C20A0D"/>
    <w:rsid w:val="00C27EB2"/>
    <w:rsid w:val="00C55C31"/>
    <w:rsid w:val="00C6529D"/>
    <w:rsid w:val="00C67F28"/>
    <w:rsid w:val="00C706F3"/>
    <w:rsid w:val="00C8053E"/>
    <w:rsid w:val="00C87B55"/>
    <w:rsid w:val="00CA76F4"/>
    <w:rsid w:val="00CB65D0"/>
    <w:rsid w:val="00CC1B18"/>
    <w:rsid w:val="00CD2085"/>
    <w:rsid w:val="00CD2BCF"/>
    <w:rsid w:val="00CD4678"/>
    <w:rsid w:val="00CE3712"/>
    <w:rsid w:val="00CE4EAB"/>
    <w:rsid w:val="00CF5627"/>
    <w:rsid w:val="00D02280"/>
    <w:rsid w:val="00D11E0E"/>
    <w:rsid w:val="00D13903"/>
    <w:rsid w:val="00D237B3"/>
    <w:rsid w:val="00D34B30"/>
    <w:rsid w:val="00D372C0"/>
    <w:rsid w:val="00D403CB"/>
    <w:rsid w:val="00D50C53"/>
    <w:rsid w:val="00D52F1D"/>
    <w:rsid w:val="00D53BE4"/>
    <w:rsid w:val="00D76BB6"/>
    <w:rsid w:val="00D86865"/>
    <w:rsid w:val="00D9028C"/>
    <w:rsid w:val="00DA1D7C"/>
    <w:rsid w:val="00DA20C2"/>
    <w:rsid w:val="00DB12A7"/>
    <w:rsid w:val="00DC5A4D"/>
    <w:rsid w:val="00DD6408"/>
    <w:rsid w:val="00DE13D3"/>
    <w:rsid w:val="00DF2BCF"/>
    <w:rsid w:val="00DF70C5"/>
    <w:rsid w:val="00E34192"/>
    <w:rsid w:val="00E44A5E"/>
    <w:rsid w:val="00E455AE"/>
    <w:rsid w:val="00E467B1"/>
    <w:rsid w:val="00E5263C"/>
    <w:rsid w:val="00E62044"/>
    <w:rsid w:val="00E628DA"/>
    <w:rsid w:val="00E70346"/>
    <w:rsid w:val="00E71DC7"/>
    <w:rsid w:val="00E769EE"/>
    <w:rsid w:val="00E92E17"/>
    <w:rsid w:val="00EA40AE"/>
    <w:rsid w:val="00EB1772"/>
    <w:rsid w:val="00EB28FE"/>
    <w:rsid w:val="00EC65D1"/>
    <w:rsid w:val="00ED5E24"/>
    <w:rsid w:val="00ED60A1"/>
    <w:rsid w:val="00EF0528"/>
    <w:rsid w:val="00EF06D6"/>
    <w:rsid w:val="00F10618"/>
    <w:rsid w:val="00F1162E"/>
    <w:rsid w:val="00F11E63"/>
    <w:rsid w:val="00F25773"/>
    <w:rsid w:val="00F26E4A"/>
    <w:rsid w:val="00F3015F"/>
    <w:rsid w:val="00F35DAA"/>
    <w:rsid w:val="00F36C90"/>
    <w:rsid w:val="00F40376"/>
    <w:rsid w:val="00F4158D"/>
    <w:rsid w:val="00F432BD"/>
    <w:rsid w:val="00F44127"/>
    <w:rsid w:val="00F44A71"/>
    <w:rsid w:val="00F47D3D"/>
    <w:rsid w:val="00F56AAF"/>
    <w:rsid w:val="00F602EE"/>
    <w:rsid w:val="00F66A26"/>
    <w:rsid w:val="00F77864"/>
    <w:rsid w:val="00F840F3"/>
    <w:rsid w:val="00F84FC4"/>
    <w:rsid w:val="00FA510B"/>
    <w:rsid w:val="00FA5151"/>
    <w:rsid w:val="00FA6A46"/>
    <w:rsid w:val="00FC374A"/>
    <w:rsid w:val="00FC5420"/>
    <w:rsid w:val="00FC633F"/>
    <w:rsid w:val="00FD4CAE"/>
    <w:rsid w:val="00FD77C6"/>
    <w:rsid w:val="00FE1D4A"/>
    <w:rsid w:val="00FE4880"/>
    <w:rsid w:val="00FE4994"/>
    <w:rsid w:val="00FE4F53"/>
    <w:rsid w:val="00FE7342"/>
    <w:rsid w:val="00FF3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B021E2B-4F1F-4329-93BF-E405A060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0C2B"/>
    <w:pPr>
      <w:spacing w:line="280" w:lineRule="atLeast"/>
    </w:pPr>
    <w:rPr>
      <w:rFonts w:ascii="Verdana" w:hAnsi="Verdana"/>
      <w:szCs w:val="19"/>
    </w:rPr>
  </w:style>
  <w:style w:type="paragraph" w:styleId="Kop1">
    <w:name w:val="heading 1"/>
    <w:basedOn w:val="Standaard"/>
    <w:next w:val="Standaard"/>
    <w:link w:val="Kop1Char"/>
    <w:autoRedefine/>
    <w:qFormat/>
    <w:rsid w:val="00120C2B"/>
    <w:pPr>
      <w:keepNext/>
      <w:numPr>
        <w:numId w:val="8"/>
      </w:numPr>
      <w:spacing w:before="100" w:beforeAutospacing="1" w:after="100" w:afterAutospacing="1"/>
      <w:contextualSpacing/>
      <w:outlineLvl w:val="0"/>
    </w:pPr>
    <w:rPr>
      <w:rFonts w:cs="Arial"/>
      <w:b/>
      <w:bCs/>
      <w:kern w:val="32"/>
      <w:sz w:val="32"/>
      <w:szCs w:val="32"/>
      <w:lang w:eastAsia="en-US"/>
    </w:rPr>
  </w:style>
  <w:style w:type="paragraph" w:styleId="Kop2">
    <w:name w:val="heading 2"/>
    <w:basedOn w:val="Standaard"/>
    <w:next w:val="Standaard"/>
    <w:link w:val="Kop2Char"/>
    <w:autoRedefine/>
    <w:qFormat/>
    <w:rsid w:val="00120C2B"/>
    <w:pPr>
      <w:keepNext/>
      <w:numPr>
        <w:ilvl w:val="1"/>
        <w:numId w:val="8"/>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120C2B"/>
    <w:pPr>
      <w:keepNext/>
      <w:numPr>
        <w:ilvl w:val="2"/>
        <w:numId w:val="8"/>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120C2B"/>
    <w:pPr>
      <w:keepNext/>
      <w:numPr>
        <w:ilvl w:val="3"/>
        <w:numId w:val="8"/>
      </w:numPr>
      <w:spacing w:before="240" w:after="60"/>
      <w:outlineLvl w:val="3"/>
    </w:pPr>
    <w:rPr>
      <w:b/>
      <w:bCs/>
      <w:i/>
      <w:sz w:val="24"/>
      <w:szCs w:val="28"/>
      <w:lang w:eastAsia="en-US"/>
    </w:rPr>
  </w:style>
  <w:style w:type="paragraph" w:styleId="Kop5">
    <w:name w:val="heading 5"/>
    <w:basedOn w:val="Standaard"/>
    <w:next w:val="Standaard"/>
    <w:link w:val="Kop5Char"/>
    <w:qFormat/>
    <w:rsid w:val="00120C2B"/>
    <w:pPr>
      <w:numPr>
        <w:ilvl w:val="4"/>
        <w:numId w:val="8"/>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120C2B"/>
    <w:pPr>
      <w:numPr>
        <w:ilvl w:val="5"/>
        <w:numId w:val="8"/>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120C2B"/>
    <w:pPr>
      <w:numPr>
        <w:ilvl w:val="6"/>
        <w:numId w:val="8"/>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120C2B"/>
    <w:pPr>
      <w:numPr>
        <w:ilvl w:val="7"/>
        <w:numId w:val="8"/>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120C2B"/>
    <w:pPr>
      <w:numPr>
        <w:ilvl w:val="8"/>
        <w:numId w:val="8"/>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120C2B"/>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106EE9"/>
    <w:rPr>
      <w:rFonts w:ascii="Verdana" w:hAnsi="Verdana" w:cs="Arial"/>
      <w:szCs w:val="24"/>
      <w:lang w:eastAsia="en-US"/>
    </w:rPr>
  </w:style>
  <w:style w:type="paragraph" w:styleId="Voettekst">
    <w:name w:val="footer"/>
    <w:basedOn w:val="Standaard"/>
    <w:link w:val="VoettekstChar"/>
    <w:rsid w:val="00120C2B"/>
    <w:pPr>
      <w:tabs>
        <w:tab w:val="center" w:pos="4536"/>
        <w:tab w:val="right" w:pos="9072"/>
      </w:tabs>
      <w:jc w:val="right"/>
    </w:pPr>
  </w:style>
  <w:style w:type="character" w:customStyle="1" w:styleId="VoettekstChar">
    <w:name w:val="Voettekst Char"/>
    <w:basedOn w:val="Standaardalinea-lettertype"/>
    <w:link w:val="Voettekst"/>
    <w:rsid w:val="00C6529D"/>
    <w:rPr>
      <w:rFonts w:ascii="Verdana" w:hAnsi="Verdana"/>
      <w:szCs w:val="19"/>
    </w:rPr>
  </w:style>
  <w:style w:type="paragraph" w:styleId="Ballontekst">
    <w:name w:val="Balloon Text"/>
    <w:basedOn w:val="Standaard"/>
    <w:link w:val="BallontekstChar"/>
    <w:rsid w:val="00120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20C2B"/>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120C2B"/>
    <w:pPr>
      <w:numPr>
        <w:numId w:val="19"/>
      </w:numPr>
    </w:pPr>
  </w:style>
  <w:style w:type="numbering" w:customStyle="1" w:styleId="doOpsomming">
    <w:name w:val="doOpsomming"/>
    <w:rsid w:val="00120C2B"/>
    <w:pPr>
      <w:numPr>
        <w:numId w:val="20"/>
      </w:numPr>
    </w:pPr>
  </w:style>
  <w:style w:type="character" w:customStyle="1" w:styleId="Kop1Char">
    <w:name w:val="Kop 1 Char"/>
    <w:basedOn w:val="Standaardalinea-lettertype"/>
    <w:link w:val="Kop1"/>
    <w:rsid w:val="00120C2B"/>
    <w:rPr>
      <w:rFonts w:ascii="Verdana" w:hAnsi="Verdana" w:cs="Arial"/>
      <w:b/>
      <w:bCs/>
      <w:kern w:val="32"/>
      <w:sz w:val="32"/>
      <w:szCs w:val="32"/>
      <w:lang w:eastAsia="en-US"/>
    </w:rPr>
  </w:style>
  <w:style w:type="character" w:customStyle="1" w:styleId="Kop2Char">
    <w:name w:val="Kop 2 Char"/>
    <w:basedOn w:val="Standaardalinea-lettertype"/>
    <w:link w:val="Kop2"/>
    <w:rsid w:val="00120C2B"/>
    <w:rPr>
      <w:rFonts w:ascii="Verdana" w:hAnsi="Verdana" w:cs="Arial"/>
      <w:b/>
      <w:bCs/>
      <w:i/>
      <w:iCs/>
      <w:sz w:val="28"/>
      <w:szCs w:val="28"/>
      <w:lang w:eastAsia="en-US"/>
    </w:rPr>
  </w:style>
  <w:style w:type="character" w:customStyle="1" w:styleId="Kop3Char">
    <w:name w:val="Kop 3 Char"/>
    <w:basedOn w:val="Standaardalinea-lettertype"/>
    <w:link w:val="Kop3"/>
    <w:rsid w:val="00120C2B"/>
    <w:rPr>
      <w:rFonts w:ascii="Verdana" w:hAnsi="Verdana" w:cs="Arial"/>
      <w:b/>
      <w:bCs/>
      <w:sz w:val="26"/>
      <w:szCs w:val="26"/>
      <w:lang w:eastAsia="en-US"/>
    </w:rPr>
  </w:style>
  <w:style w:type="character" w:customStyle="1" w:styleId="Kop4Char">
    <w:name w:val="Kop 4 Char"/>
    <w:link w:val="Kop4"/>
    <w:rsid w:val="00120C2B"/>
    <w:rPr>
      <w:rFonts w:ascii="Verdana" w:hAnsi="Verdana"/>
      <w:b/>
      <w:bCs/>
      <w:i/>
      <w:sz w:val="24"/>
      <w:szCs w:val="28"/>
      <w:lang w:eastAsia="en-US"/>
    </w:rPr>
  </w:style>
  <w:style w:type="character" w:customStyle="1" w:styleId="Kop5Char">
    <w:name w:val="Kop 5 Char"/>
    <w:link w:val="Kop5"/>
    <w:rsid w:val="00120C2B"/>
    <w:rPr>
      <w:rFonts w:ascii="Verdana" w:hAnsi="Verdana" w:cs="Arial"/>
      <w:bCs/>
      <w:iCs/>
      <w:sz w:val="22"/>
      <w:szCs w:val="26"/>
      <w:lang w:eastAsia="en-US"/>
    </w:rPr>
  </w:style>
  <w:style w:type="character" w:customStyle="1" w:styleId="Kop6Char">
    <w:name w:val="Kop 6 Char"/>
    <w:basedOn w:val="Standaardalinea-lettertype"/>
    <w:link w:val="Kop6"/>
    <w:rsid w:val="00120C2B"/>
    <w:rPr>
      <w:rFonts w:ascii="Times New Roman" w:hAnsi="Times New Roman"/>
      <w:b/>
      <w:bCs/>
      <w:sz w:val="22"/>
      <w:szCs w:val="22"/>
      <w:lang w:eastAsia="en-US"/>
    </w:rPr>
  </w:style>
  <w:style w:type="character" w:customStyle="1" w:styleId="Kop7Char">
    <w:name w:val="Kop 7 Char"/>
    <w:basedOn w:val="Standaardalinea-lettertype"/>
    <w:link w:val="Kop7"/>
    <w:rsid w:val="00120C2B"/>
    <w:rPr>
      <w:rFonts w:ascii="Times New Roman" w:hAnsi="Times New Roman"/>
      <w:sz w:val="24"/>
      <w:lang w:eastAsia="en-US"/>
    </w:rPr>
  </w:style>
  <w:style w:type="character" w:customStyle="1" w:styleId="Kop8Char">
    <w:name w:val="Kop 8 Char"/>
    <w:basedOn w:val="Standaardalinea-lettertype"/>
    <w:link w:val="Kop8"/>
    <w:rsid w:val="00120C2B"/>
    <w:rPr>
      <w:rFonts w:ascii="Times New Roman" w:hAnsi="Times New Roman"/>
      <w:i/>
      <w:iCs/>
      <w:sz w:val="24"/>
      <w:lang w:eastAsia="en-US"/>
    </w:rPr>
  </w:style>
  <w:style w:type="character" w:customStyle="1" w:styleId="Kop9Char">
    <w:name w:val="Kop 9 Char"/>
    <w:basedOn w:val="Standaardalinea-lettertype"/>
    <w:link w:val="Kop9"/>
    <w:rsid w:val="00120C2B"/>
    <w:rPr>
      <w:rFonts w:cs="Arial"/>
      <w:sz w:val="22"/>
      <w:szCs w:val="22"/>
      <w:lang w:eastAsia="en-US"/>
    </w:rPr>
  </w:style>
  <w:style w:type="character" w:styleId="Tekstvantijdelijkeaanduiding">
    <w:name w:val="Placeholder Text"/>
    <w:basedOn w:val="Standaardalinea-lettertype"/>
    <w:uiPriority w:val="99"/>
    <w:rsid w:val="00120C2B"/>
    <w:rPr>
      <w:rFonts w:ascii="Verdana" w:hAnsi="Verdana"/>
      <w:color w:val="808080"/>
      <w:lang w:val="nl-NL"/>
    </w:rPr>
  </w:style>
  <w:style w:type="paragraph" w:styleId="Bijschrift">
    <w:name w:val="caption"/>
    <w:basedOn w:val="Standaard"/>
    <w:next w:val="Standaard"/>
    <w:unhideWhenUsed/>
    <w:qFormat/>
    <w:rsid w:val="00B95859"/>
    <w:pPr>
      <w:spacing w:after="200" w:line="240" w:lineRule="auto"/>
    </w:pPr>
    <w:rPr>
      <w:i/>
      <w:iCs/>
      <w:color w:val="1F497D" w:themeColor="text2"/>
    </w:rPr>
  </w:style>
  <w:style w:type="paragraph" w:customStyle="1" w:styleId="doColofon">
    <w:name w:val="doColofon"/>
    <w:basedOn w:val="Standaard"/>
    <w:qFormat/>
    <w:rsid w:val="00FE4F53"/>
    <w:pPr>
      <w:spacing w:line="240" w:lineRule="atLeast"/>
    </w:pPr>
    <w:rPr>
      <w:noProof/>
      <w:sz w:val="16"/>
    </w:rPr>
  </w:style>
  <w:style w:type="paragraph" w:styleId="Lijstalinea">
    <w:name w:val="List Paragraph"/>
    <w:basedOn w:val="Standaard"/>
    <w:uiPriority w:val="34"/>
    <w:qFormat/>
    <w:rsid w:val="00120C2B"/>
    <w:pPr>
      <w:ind w:left="720"/>
      <w:contextualSpacing/>
    </w:pPr>
  </w:style>
  <w:style w:type="character" w:styleId="Voetnootmarkering">
    <w:name w:val="footnote reference"/>
    <w:basedOn w:val="Standaardalinea-lettertype"/>
    <w:rsid w:val="00120C2B"/>
    <w:rPr>
      <w:rFonts w:ascii="Verdana" w:hAnsi="Verdana"/>
      <w:sz w:val="16"/>
      <w:vertAlign w:val="superscript"/>
      <w:lang w:val="nl-NL"/>
    </w:rPr>
  </w:style>
  <w:style w:type="character" w:styleId="Verwijzingopmerking">
    <w:name w:val="annotation reference"/>
    <w:basedOn w:val="Standaardalinea-lettertype"/>
    <w:rsid w:val="00120C2B"/>
    <w:rPr>
      <w:rFonts w:ascii="Verdana" w:hAnsi="Verdana"/>
      <w:sz w:val="16"/>
      <w:szCs w:val="16"/>
      <w:lang w:val="nl-NL"/>
    </w:rPr>
  </w:style>
  <w:style w:type="character" w:styleId="Eindnootmarkering">
    <w:name w:val="endnote reference"/>
    <w:basedOn w:val="Standaardalinea-lettertype"/>
    <w:rsid w:val="00120C2B"/>
    <w:rPr>
      <w:rFonts w:ascii="Verdana" w:hAnsi="Verdana"/>
      <w:vertAlign w:val="superscript"/>
      <w:lang w:val="nl-NL"/>
    </w:rPr>
  </w:style>
  <w:style w:type="character" w:styleId="Nadruk">
    <w:name w:val="Emphasis"/>
    <w:basedOn w:val="Standaardalinea-lettertype"/>
    <w:qFormat/>
    <w:rsid w:val="00120C2B"/>
    <w:rPr>
      <w:rFonts w:ascii="Verdana" w:hAnsi="Verdana"/>
      <w:i/>
      <w:iCs/>
      <w:lang w:val="nl-NL"/>
    </w:rPr>
  </w:style>
  <w:style w:type="paragraph" w:styleId="Adresenvelop">
    <w:name w:val="envelope address"/>
    <w:basedOn w:val="Standaard"/>
    <w:rsid w:val="00120C2B"/>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120C2B"/>
    <w:rPr>
      <w:szCs w:val="24"/>
    </w:rPr>
  </w:style>
  <w:style w:type="paragraph" w:styleId="Titel">
    <w:name w:val="Title"/>
    <w:basedOn w:val="Standaard"/>
    <w:next w:val="Standaard"/>
    <w:link w:val="TitelChar"/>
    <w:qFormat/>
    <w:rsid w:val="00120C2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120C2B"/>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120C2B"/>
    <w:rPr>
      <w:rFonts w:ascii="Verdana" w:hAnsi="Verdana"/>
      <w:lang w:val="nl-NL"/>
    </w:rPr>
  </w:style>
  <w:style w:type="character" w:styleId="Regelnummer">
    <w:name w:val="line number"/>
    <w:basedOn w:val="Standaardalinea-lettertype"/>
    <w:rsid w:val="00120C2B"/>
    <w:rPr>
      <w:rFonts w:ascii="Verdana" w:hAnsi="Verdana"/>
      <w:lang w:val="nl-NL"/>
    </w:rPr>
  </w:style>
  <w:style w:type="character" w:styleId="Hyperlink">
    <w:name w:val="Hyperlink"/>
    <w:basedOn w:val="Standaardalinea-lettertype"/>
    <w:rsid w:val="00120C2B"/>
    <w:rPr>
      <w:rFonts w:ascii="Verdana" w:hAnsi="Verdana"/>
      <w:color w:val="0000FF" w:themeColor="hyperlink"/>
      <w:u w:val="single"/>
      <w:lang w:val="nl-NL"/>
    </w:rPr>
  </w:style>
  <w:style w:type="character" w:styleId="GevolgdeHyperlink">
    <w:name w:val="FollowedHyperlink"/>
    <w:basedOn w:val="Standaardalinea-lettertype"/>
    <w:rsid w:val="00120C2B"/>
    <w:rPr>
      <w:rFonts w:ascii="Verdana" w:hAnsi="Verdana"/>
      <w:color w:val="800080" w:themeColor="followedHyperlink"/>
      <w:u w:val="single"/>
      <w:lang w:val="nl-NL"/>
    </w:rPr>
  </w:style>
  <w:style w:type="paragraph" w:styleId="Afzender">
    <w:name w:val="envelope return"/>
    <w:basedOn w:val="Standaard"/>
    <w:rsid w:val="00120C2B"/>
    <w:pPr>
      <w:spacing w:line="240" w:lineRule="auto"/>
    </w:pPr>
    <w:rPr>
      <w:rFonts w:eastAsiaTheme="majorEastAsia" w:cstheme="majorBidi"/>
      <w:szCs w:val="20"/>
    </w:rPr>
  </w:style>
  <w:style w:type="character" w:styleId="HTMLVariable">
    <w:name w:val="HTML Variable"/>
    <w:basedOn w:val="Standaardalinea-lettertype"/>
    <w:rsid w:val="00120C2B"/>
    <w:rPr>
      <w:rFonts w:ascii="Verdana" w:hAnsi="Verdana"/>
      <w:i/>
      <w:iCs/>
      <w:lang w:val="nl-NL"/>
    </w:rPr>
  </w:style>
  <w:style w:type="paragraph" w:styleId="Berichtkop">
    <w:name w:val="Message Header"/>
    <w:basedOn w:val="Standaard"/>
    <w:link w:val="BerichtkopChar"/>
    <w:rsid w:val="00120C2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120C2B"/>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120C2B"/>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120C2B"/>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120C2B"/>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120C2B"/>
    <w:rPr>
      <w:rFonts w:ascii="Verdana" w:hAnsi="Verdana"/>
      <w:i/>
      <w:iCs/>
      <w:color w:val="808080" w:themeColor="text1" w:themeTint="7F"/>
      <w:lang w:val="nl-NL"/>
    </w:rPr>
  </w:style>
  <w:style w:type="paragraph" w:styleId="Kopvaninhoudsopgave">
    <w:name w:val="TOC Heading"/>
    <w:basedOn w:val="Kop1"/>
    <w:next w:val="Standaard"/>
    <w:uiPriority w:val="39"/>
    <w:qFormat/>
    <w:rsid w:val="00120C2B"/>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itelvanboek">
    <w:name w:val="Book Title"/>
    <w:basedOn w:val="Standaardalinea-lettertype"/>
    <w:uiPriority w:val="33"/>
    <w:qFormat/>
    <w:rsid w:val="00120C2B"/>
    <w:rPr>
      <w:rFonts w:ascii="Verdana" w:hAnsi="Verdana"/>
      <w:b/>
      <w:bCs/>
      <w:smallCaps/>
      <w:spacing w:val="5"/>
      <w:lang w:val="nl-NL"/>
    </w:rPr>
  </w:style>
  <w:style w:type="character" w:styleId="Intensieveverwijzing">
    <w:name w:val="Intense Reference"/>
    <w:basedOn w:val="Standaardalinea-lettertype"/>
    <w:uiPriority w:val="32"/>
    <w:qFormat/>
    <w:rsid w:val="00120C2B"/>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120C2B"/>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120C2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20C2B"/>
    <w:rPr>
      <w:rFonts w:ascii="Verdana" w:hAnsi="Verdana"/>
      <w:b/>
      <w:bCs/>
      <w:i/>
      <w:iCs/>
      <w:color w:val="4F81BD" w:themeColor="accent1"/>
      <w:szCs w:val="19"/>
    </w:rPr>
  </w:style>
  <w:style w:type="character" w:styleId="Intensievebenadrukking">
    <w:name w:val="Intense Emphasis"/>
    <w:basedOn w:val="Standaardalinea-lettertype"/>
    <w:uiPriority w:val="21"/>
    <w:qFormat/>
    <w:rsid w:val="00120C2B"/>
    <w:rPr>
      <w:rFonts w:ascii="Verdana" w:hAnsi="Verdana"/>
      <w:b/>
      <w:bCs/>
      <w:i/>
      <w:iCs/>
      <w:color w:val="4F81BD" w:themeColor="accent1"/>
      <w:lang w:val="nl-NL"/>
    </w:rPr>
  </w:style>
  <w:style w:type="character" w:styleId="Zwaar">
    <w:name w:val="Strong"/>
    <w:basedOn w:val="Standaardalinea-lettertype"/>
    <w:qFormat/>
    <w:rsid w:val="00120C2B"/>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20VRZHZ\Word\Templates\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5D14-DF1B-498C-AB50-5D0AEE74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
  <TotalTime>3</TotalTime>
  <Pages>4</Pages>
  <Words>520</Words>
  <Characters>3211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 Nadine</dc:creator>
  <cp:lastModifiedBy>Stel, S vander</cp:lastModifiedBy>
  <cp:revision>4</cp:revision>
  <cp:lastPrinted>2017-09-28T09:05:00Z</cp:lastPrinted>
  <dcterms:created xsi:type="dcterms:W3CDTF">2017-10-31T06:17:00Z</dcterms:created>
  <dcterms:modified xsi:type="dcterms:W3CDTF">2017-10-31T06:19:00Z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Note</vt:lpwstr>
  </property>
  <property fmtid="{D5CDD505-2E9C-101B-9397-08002B2CF9AE}" pid="3" name="pdfPrintHidden">
    <vt:lpwstr>0</vt:lpwstr>
  </property>
  <property fmtid="{D5CDD505-2E9C-101B-9397-08002B2CF9AE}" pid="4" name="txtTo">
    <vt:lpwstr/>
  </property>
  <property fmtid="{D5CDD505-2E9C-101B-9397-08002B2CF9AE}" pid="5" name="txtSubject">
    <vt:lpwstr/>
  </property>
  <property fmtid="{D5CDD505-2E9C-101B-9397-08002B2CF9AE}" pid="6" name="cboSalutation">
    <vt:lpwstr>Geachte</vt:lpwstr>
  </property>
  <property fmtid="{D5CDD505-2E9C-101B-9397-08002B2CF9AE}" pid="7" name="txtDate">
    <vt:lpwstr>11-07-2017</vt:lpwstr>
  </property>
  <property fmtid="{D5CDD505-2E9C-101B-9397-08002B2CF9AE}" pid="8" name="cboContact">
    <vt:lpwstr>D2707C516CC94075A650100ED3A6E4DC</vt:lpwstr>
  </property>
  <property fmtid="{D5CDD505-2E9C-101B-9397-08002B2CF9AE}" pid="9" name="cboLocation">
    <vt:lpwstr>Dordrecht</vt:lpwstr>
  </property>
  <property fmtid="{D5CDD505-2E9C-101B-9397-08002B2CF9AE}" pid="10" name="languageID">
    <vt:lpwstr>NL</vt:lpwstr>
  </property>
  <property fmtid="{D5CDD505-2E9C-101B-9397-08002B2CF9AE}" pid="11" name="StylesCopied">
    <vt:lpwstr>1</vt:lpwstr>
  </property>
</Properties>
</file>