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65" w:rsidRPr="00804B08" w:rsidRDefault="00002365" w:rsidP="00804B08">
      <w:pPr>
        <w:rPr>
          <w:rFonts w:ascii="Calibri" w:hAnsi="Calibri"/>
          <w:sz w:val="32"/>
        </w:rPr>
      </w:pPr>
    </w:p>
    <w:p w:rsidR="008020C0" w:rsidRPr="00804B08" w:rsidRDefault="008020C0" w:rsidP="00804B08">
      <w:pPr>
        <w:pStyle w:val="Basisalinea"/>
        <w:spacing w:line="240" w:lineRule="auto"/>
        <w:outlineLvl w:val="0"/>
        <w:rPr>
          <w:rStyle w:val="Adressering"/>
          <w:rFonts w:ascii="Calibri" w:hAnsi="Calibri"/>
          <w:sz w:val="22"/>
          <w:szCs w:val="18"/>
        </w:rPr>
      </w:pPr>
      <w:r w:rsidRPr="00804B08">
        <w:rPr>
          <w:rStyle w:val="Adressering"/>
          <w:rFonts w:ascii="Calibri" w:hAnsi="Calibri"/>
          <w:sz w:val="22"/>
          <w:szCs w:val="18"/>
        </w:rPr>
        <w:t>Aan de gemeenteraden en colleges</w:t>
      </w:r>
    </w:p>
    <w:p w:rsidR="00002365" w:rsidRPr="00804B08" w:rsidRDefault="008020C0" w:rsidP="00804B08">
      <w:pPr>
        <w:pStyle w:val="Basisalinea"/>
        <w:spacing w:line="240" w:lineRule="auto"/>
        <w:outlineLvl w:val="0"/>
        <w:rPr>
          <w:rStyle w:val="Adressering"/>
          <w:rFonts w:ascii="Calibri" w:hAnsi="Calibri"/>
          <w:sz w:val="22"/>
          <w:szCs w:val="18"/>
        </w:rPr>
      </w:pPr>
      <w:r w:rsidRPr="00804B08">
        <w:rPr>
          <w:rStyle w:val="Adressering"/>
          <w:rFonts w:ascii="Calibri" w:hAnsi="Calibri"/>
          <w:sz w:val="22"/>
          <w:szCs w:val="18"/>
        </w:rPr>
        <w:t xml:space="preserve">Van de gemeenten Zuid-Holland Zuid </w:t>
      </w:r>
    </w:p>
    <w:p w:rsidR="00002365" w:rsidRPr="00804B08" w:rsidRDefault="00804B08" w:rsidP="00804B08">
      <w:pPr>
        <w:pStyle w:val="Basisalinea"/>
        <w:tabs>
          <w:tab w:val="left" w:pos="7005"/>
        </w:tabs>
        <w:spacing w:line="240" w:lineRule="auto"/>
        <w:outlineLvl w:val="0"/>
        <w:rPr>
          <w:rStyle w:val="Adressering"/>
          <w:rFonts w:ascii="Calibri" w:hAnsi="Calibri"/>
          <w:sz w:val="22"/>
          <w:szCs w:val="18"/>
        </w:rPr>
      </w:pPr>
      <w:r>
        <w:rPr>
          <w:rStyle w:val="Adressering"/>
          <w:rFonts w:ascii="Calibri" w:hAnsi="Calibri"/>
          <w:sz w:val="22"/>
          <w:szCs w:val="18"/>
        </w:rPr>
        <w:tab/>
      </w:r>
    </w:p>
    <w:p w:rsidR="00002365" w:rsidRPr="00804B08" w:rsidRDefault="00002365" w:rsidP="00804B08">
      <w:pPr>
        <w:pStyle w:val="Basisalinea"/>
        <w:spacing w:line="240" w:lineRule="auto"/>
        <w:outlineLvl w:val="0"/>
        <w:rPr>
          <w:rStyle w:val="Adressering"/>
          <w:rFonts w:ascii="Calibri" w:hAnsi="Calibri"/>
          <w:sz w:val="22"/>
          <w:szCs w:val="18"/>
        </w:rPr>
      </w:pPr>
    </w:p>
    <w:p w:rsidR="00002365" w:rsidRPr="00804B08" w:rsidRDefault="00002365" w:rsidP="00804B08">
      <w:pPr>
        <w:pStyle w:val="Basisalinea"/>
        <w:spacing w:line="240" w:lineRule="auto"/>
        <w:outlineLvl w:val="0"/>
        <w:rPr>
          <w:rStyle w:val="Adressering"/>
          <w:rFonts w:ascii="Calibri" w:hAnsi="Calibri"/>
          <w:sz w:val="22"/>
          <w:szCs w:val="18"/>
        </w:rPr>
      </w:pPr>
    </w:p>
    <w:p w:rsidR="00002365" w:rsidRPr="00804B08" w:rsidRDefault="00002365" w:rsidP="00804B08">
      <w:pPr>
        <w:pStyle w:val="Basisalinea"/>
        <w:spacing w:line="240" w:lineRule="auto"/>
        <w:outlineLvl w:val="0"/>
        <w:rPr>
          <w:rStyle w:val="Adressering"/>
          <w:rFonts w:ascii="Calibri" w:hAnsi="Calibri"/>
          <w:sz w:val="22"/>
          <w:szCs w:val="18"/>
        </w:rPr>
      </w:pPr>
    </w:p>
    <w:p w:rsidR="00002365" w:rsidRPr="00804B08" w:rsidRDefault="00002365" w:rsidP="00804B08">
      <w:pPr>
        <w:pStyle w:val="Basisalinea"/>
        <w:spacing w:line="240" w:lineRule="auto"/>
        <w:outlineLvl w:val="0"/>
        <w:rPr>
          <w:rStyle w:val="Adressering"/>
          <w:rFonts w:ascii="Calibri" w:hAnsi="Calibri"/>
          <w:sz w:val="22"/>
          <w:szCs w:val="18"/>
        </w:rPr>
      </w:pPr>
    </w:p>
    <w:p w:rsidR="00002365" w:rsidRPr="00804B08" w:rsidRDefault="00002365" w:rsidP="00804B08">
      <w:pPr>
        <w:pStyle w:val="Basisalinea"/>
        <w:spacing w:line="240" w:lineRule="auto"/>
        <w:outlineLvl w:val="0"/>
        <w:rPr>
          <w:rStyle w:val="Adressering"/>
          <w:rFonts w:ascii="Calibri" w:hAnsi="Calibri"/>
          <w:sz w:val="22"/>
          <w:szCs w:val="18"/>
        </w:rPr>
      </w:pPr>
    </w:p>
    <w:p w:rsidR="00FF479A" w:rsidRPr="00804B08" w:rsidRDefault="008020C0" w:rsidP="00804B08">
      <w:pPr>
        <w:pStyle w:val="Basisalinea"/>
        <w:spacing w:line="240" w:lineRule="auto"/>
        <w:outlineLvl w:val="0"/>
        <w:rPr>
          <w:rStyle w:val="Adressering"/>
          <w:rFonts w:ascii="Calibri" w:hAnsi="Calibri"/>
          <w:sz w:val="22"/>
          <w:szCs w:val="18"/>
        </w:rPr>
      </w:pPr>
      <w:r w:rsidRPr="00804B08">
        <w:rPr>
          <w:rStyle w:val="Adressering"/>
          <w:rFonts w:ascii="Calibri" w:hAnsi="Calibri"/>
          <w:sz w:val="22"/>
          <w:szCs w:val="18"/>
        </w:rPr>
        <w:t>Dordrecht</w:t>
      </w:r>
      <w:r w:rsidR="00FF479A" w:rsidRPr="00804B08">
        <w:rPr>
          <w:rStyle w:val="Adressering"/>
          <w:rFonts w:ascii="Calibri" w:hAnsi="Calibri"/>
          <w:sz w:val="22"/>
          <w:szCs w:val="18"/>
        </w:rPr>
        <w:t xml:space="preserve">, </w:t>
      </w:r>
      <w:r w:rsidR="00B54D19">
        <w:rPr>
          <w:rStyle w:val="Adressering"/>
          <w:rFonts w:ascii="Calibri" w:hAnsi="Calibri"/>
          <w:sz w:val="22"/>
          <w:szCs w:val="18"/>
        </w:rPr>
        <w:t xml:space="preserve">10 </w:t>
      </w:r>
      <w:r w:rsidR="00C97CFB">
        <w:rPr>
          <w:rStyle w:val="Adressering"/>
          <w:rFonts w:ascii="Calibri" w:hAnsi="Calibri"/>
          <w:sz w:val="22"/>
          <w:szCs w:val="18"/>
        </w:rPr>
        <w:t>jul</w:t>
      </w:r>
      <w:r w:rsidRPr="00804B08">
        <w:rPr>
          <w:rStyle w:val="Adressering"/>
          <w:rFonts w:ascii="Calibri" w:hAnsi="Calibri"/>
          <w:sz w:val="22"/>
          <w:szCs w:val="18"/>
        </w:rPr>
        <w:t>i 2018</w:t>
      </w:r>
    </w:p>
    <w:p w:rsidR="00FF479A" w:rsidRPr="00804B08" w:rsidRDefault="00FF479A" w:rsidP="00804B08">
      <w:pPr>
        <w:pStyle w:val="Basisalinea"/>
        <w:suppressAutoHyphens/>
        <w:spacing w:line="240" w:lineRule="auto"/>
        <w:rPr>
          <w:rStyle w:val="Adressering"/>
          <w:rFonts w:ascii="Calibri" w:hAnsi="Calibri"/>
          <w:sz w:val="22"/>
          <w:szCs w:val="18"/>
        </w:rPr>
      </w:pPr>
      <w:r w:rsidRPr="00804B08">
        <w:rPr>
          <w:rStyle w:val="Adressering"/>
          <w:rFonts w:ascii="Calibri" w:hAnsi="Calibri"/>
          <w:sz w:val="22"/>
          <w:szCs w:val="18"/>
        </w:rPr>
        <w:t xml:space="preserve">Betreft: </w:t>
      </w:r>
      <w:r w:rsidR="001C61FD" w:rsidRPr="00804B08">
        <w:rPr>
          <w:rStyle w:val="Adressering"/>
          <w:rFonts w:ascii="Calibri" w:hAnsi="Calibri"/>
          <w:sz w:val="22"/>
          <w:szCs w:val="18"/>
        </w:rPr>
        <w:t xml:space="preserve">Aanbieding </w:t>
      </w:r>
      <w:r w:rsidR="00D617E9">
        <w:rPr>
          <w:rStyle w:val="Adressering"/>
          <w:rFonts w:ascii="Calibri" w:hAnsi="Calibri"/>
          <w:sz w:val="22"/>
          <w:szCs w:val="18"/>
        </w:rPr>
        <w:t xml:space="preserve">bijgestelde </w:t>
      </w:r>
      <w:r w:rsidR="001C61FD" w:rsidRPr="00804B08">
        <w:rPr>
          <w:rStyle w:val="Adressering"/>
          <w:rFonts w:ascii="Calibri" w:hAnsi="Calibri"/>
          <w:sz w:val="22"/>
          <w:szCs w:val="18"/>
        </w:rPr>
        <w:t>Verordening Jeugdhulp, Nadere regels en Beleidsregels</w:t>
      </w:r>
    </w:p>
    <w:p w:rsidR="00FF479A" w:rsidRPr="00804B08" w:rsidRDefault="00FF479A" w:rsidP="00804B08">
      <w:pPr>
        <w:pStyle w:val="Basisalinea"/>
        <w:suppressAutoHyphens/>
        <w:spacing w:line="240" w:lineRule="auto"/>
        <w:rPr>
          <w:rStyle w:val="Adressering"/>
          <w:rFonts w:ascii="Calibri" w:hAnsi="Calibri"/>
          <w:sz w:val="22"/>
          <w:szCs w:val="18"/>
        </w:rPr>
      </w:pPr>
    </w:p>
    <w:p w:rsidR="00FF479A" w:rsidRPr="00804B08" w:rsidRDefault="00FF479A" w:rsidP="00804B08">
      <w:pPr>
        <w:pStyle w:val="Basisalinea"/>
        <w:suppressAutoHyphens/>
        <w:spacing w:line="240" w:lineRule="auto"/>
        <w:rPr>
          <w:rStyle w:val="Adressering"/>
          <w:rFonts w:ascii="Calibri" w:hAnsi="Calibri"/>
          <w:sz w:val="22"/>
          <w:szCs w:val="18"/>
        </w:rPr>
      </w:pPr>
    </w:p>
    <w:p w:rsidR="00FF479A" w:rsidRPr="00804B08" w:rsidRDefault="00FF479A" w:rsidP="00804B08">
      <w:pPr>
        <w:pStyle w:val="Basisalinea"/>
        <w:suppressAutoHyphens/>
        <w:spacing w:line="240" w:lineRule="auto"/>
        <w:rPr>
          <w:rStyle w:val="Adressering"/>
          <w:rFonts w:ascii="Calibri" w:hAnsi="Calibri"/>
          <w:sz w:val="22"/>
          <w:szCs w:val="18"/>
        </w:rPr>
      </w:pPr>
    </w:p>
    <w:p w:rsidR="00FF479A" w:rsidRPr="00804B08" w:rsidRDefault="00FF479A" w:rsidP="00804B08">
      <w:pPr>
        <w:pStyle w:val="Basisalinea"/>
        <w:tabs>
          <w:tab w:val="left" w:pos="944"/>
        </w:tabs>
        <w:suppressAutoHyphens/>
        <w:spacing w:line="240" w:lineRule="auto"/>
        <w:rPr>
          <w:rStyle w:val="Adressering"/>
          <w:rFonts w:ascii="Calibri" w:hAnsi="Calibri"/>
          <w:sz w:val="22"/>
          <w:szCs w:val="18"/>
        </w:rPr>
      </w:pPr>
      <w:r w:rsidRPr="00804B08">
        <w:rPr>
          <w:rStyle w:val="Adressering"/>
          <w:rFonts w:ascii="Calibri" w:hAnsi="Calibri"/>
          <w:sz w:val="22"/>
          <w:szCs w:val="18"/>
        </w:rPr>
        <w:tab/>
      </w:r>
    </w:p>
    <w:p w:rsidR="00FF479A" w:rsidRPr="00804B08" w:rsidRDefault="00FF479A" w:rsidP="00804B08">
      <w:pPr>
        <w:pStyle w:val="Basisalinea"/>
        <w:suppressAutoHyphens/>
        <w:spacing w:line="240" w:lineRule="auto"/>
        <w:rPr>
          <w:rStyle w:val="Adressering"/>
          <w:rFonts w:ascii="Calibri" w:hAnsi="Calibri"/>
          <w:sz w:val="22"/>
          <w:szCs w:val="18"/>
        </w:rPr>
      </w:pPr>
      <w:r w:rsidRPr="00804B08">
        <w:rPr>
          <w:rStyle w:val="Adressering"/>
          <w:rFonts w:ascii="Calibri" w:hAnsi="Calibri"/>
          <w:sz w:val="22"/>
          <w:szCs w:val="18"/>
        </w:rPr>
        <w:t>Geachte heer/mevrouw,</w:t>
      </w:r>
    </w:p>
    <w:p w:rsidR="00964332" w:rsidRPr="00804B08" w:rsidRDefault="00964332" w:rsidP="00804B08">
      <w:pPr>
        <w:pStyle w:val="Basisalinea"/>
        <w:suppressAutoHyphens/>
        <w:spacing w:line="240" w:lineRule="auto"/>
        <w:rPr>
          <w:rFonts w:ascii="Calibri" w:hAnsi="Calibri" w:cs="Verdana"/>
          <w:sz w:val="22"/>
          <w:szCs w:val="18"/>
        </w:rPr>
      </w:pPr>
    </w:p>
    <w:p w:rsidR="00964332" w:rsidRPr="00804B08" w:rsidRDefault="00964332"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 xml:space="preserve">Hierbij </w:t>
      </w:r>
      <w:r w:rsidR="00F572F8">
        <w:rPr>
          <w:rFonts w:ascii="Calibri" w:hAnsi="Calibri" w:cs="Verdana"/>
          <w:sz w:val="22"/>
          <w:szCs w:val="18"/>
        </w:rPr>
        <w:t>bieden wij u</w:t>
      </w:r>
      <w:r w:rsidRPr="00804B08">
        <w:rPr>
          <w:rFonts w:ascii="Calibri" w:hAnsi="Calibri" w:cs="Verdana"/>
          <w:sz w:val="22"/>
          <w:szCs w:val="18"/>
        </w:rPr>
        <w:t xml:space="preserve"> de ‘Verordening Jeugdhulp gemeente X’ (verder Verordening Jeugdhulp), de ‘Nadere regels ter uitvoering van de Verordening Jeugdhulp gemeente X’ (verder Nadere regels) en de ‘Beleidsregels bij de toepassing van de Verordening Jeugdhulp gemeente X’ (verder Beleidsregels) </w:t>
      </w:r>
      <w:r w:rsidR="00F572F8">
        <w:rPr>
          <w:rFonts w:ascii="Calibri" w:hAnsi="Calibri" w:cs="Verdana"/>
          <w:sz w:val="22"/>
          <w:szCs w:val="18"/>
        </w:rPr>
        <w:t xml:space="preserve">aan </w:t>
      </w:r>
      <w:r w:rsidRPr="00804B08">
        <w:rPr>
          <w:rFonts w:ascii="Calibri" w:hAnsi="Calibri" w:cs="Verdana"/>
          <w:sz w:val="22"/>
          <w:szCs w:val="18"/>
        </w:rPr>
        <w:t>ter</w:t>
      </w:r>
      <w:r w:rsidR="007E35F8" w:rsidRPr="00804B08">
        <w:rPr>
          <w:rFonts w:ascii="Calibri" w:hAnsi="Calibri" w:cs="Verdana"/>
          <w:sz w:val="22"/>
          <w:szCs w:val="18"/>
        </w:rPr>
        <w:t xml:space="preserve"> vaststelling in </w:t>
      </w:r>
      <w:r w:rsidR="00F572F8">
        <w:rPr>
          <w:rFonts w:ascii="Calibri" w:hAnsi="Calibri" w:cs="Verdana"/>
          <w:sz w:val="22"/>
          <w:szCs w:val="18"/>
        </w:rPr>
        <w:t>uw</w:t>
      </w:r>
      <w:r w:rsidR="007E35F8" w:rsidRPr="00804B08">
        <w:rPr>
          <w:rFonts w:ascii="Calibri" w:hAnsi="Calibri" w:cs="Verdana"/>
          <w:sz w:val="22"/>
          <w:szCs w:val="18"/>
        </w:rPr>
        <w:t xml:space="preserve"> gemeente.</w:t>
      </w:r>
    </w:p>
    <w:p w:rsidR="007E35F8" w:rsidRDefault="007E35F8" w:rsidP="00804B08">
      <w:pPr>
        <w:pStyle w:val="Basisalinea"/>
        <w:suppressAutoHyphens/>
        <w:spacing w:line="240" w:lineRule="auto"/>
        <w:rPr>
          <w:rFonts w:ascii="Calibri" w:hAnsi="Calibri" w:cs="Verdana"/>
          <w:sz w:val="22"/>
          <w:szCs w:val="18"/>
        </w:rPr>
      </w:pPr>
    </w:p>
    <w:p w:rsidR="00804B08" w:rsidRPr="00804B08" w:rsidRDefault="00F769FE" w:rsidP="00804B08">
      <w:pPr>
        <w:pStyle w:val="Basisalinea"/>
        <w:suppressAutoHyphens/>
        <w:spacing w:line="240" w:lineRule="auto"/>
        <w:rPr>
          <w:rFonts w:ascii="Calibri" w:hAnsi="Calibri" w:cs="Verdana"/>
          <w:b/>
          <w:sz w:val="22"/>
          <w:szCs w:val="18"/>
        </w:rPr>
      </w:pPr>
      <w:r>
        <w:rPr>
          <w:rFonts w:ascii="Calibri" w:hAnsi="Calibri" w:cs="Verdana"/>
          <w:b/>
          <w:sz w:val="22"/>
          <w:szCs w:val="18"/>
        </w:rPr>
        <w:t>Waarom?</w:t>
      </w:r>
    </w:p>
    <w:p w:rsidR="00964332" w:rsidRPr="00804B08" w:rsidRDefault="007E35F8"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 xml:space="preserve">In onze regio Zuid-Holland Zuid hebben wij de unieke situatie dat de 17 gemeenten werken met dezelfde </w:t>
      </w:r>
      <w:r w:rsidR="00B46F46" w:rsidRPr="00804B08">
        <w:rPr>
          <w:rFonts w:ascii="Calibri" w:hAnsi="Calibri" w:cs="Verdana"/>
          <w:sz w:val="22"/>
          <w:szCs w:val="18"/>
        </w:rPr>
        <w:t>Verordening Jeugdhulp</w:t>
      </w:r>
      <w:r w:rsidR="00F572F8">
        <w:rPr>
          <w:rFonts w:ascii="Calibri" w:hAnsi="Calibri" w:cs="Verdana"/>
          <w:sz w:val="22"/>
          <w:szCs w:val="18"/>
        </w:rPr>
        <w:t xml:space="preserve"> en</w:t>
      </w:r>
      <w:r w:rsidR="003E3B35">
        <w:rPr>
          <w:rFonts w:ascii="Calibri" w:hAnsi="Calibri" w:cs="Verdana"/>
          <w:sz w:val="22"/>
          <w:szCs w:val="18"/>
        </w:rPr>
        <w:t xml:space="preserve"> </w:t>
      </w:r>
      <w:r w:rsidRPr="00804B08">
        <w:rPr>
          <w:rFonts w:ascii="Calibri" w:hAnsi="Calibri" w:cs="Verdana"/>
          <w:sz w:val="22"/>
          <w:szCs w:val="18"/>
        </w:rPr>
        <w:t>uitvoering van</w:t>
      </w:r>
      <w:r w:rsidR="008D5A8A">
        <w:rPr>
          <w:rFonts w:ascii="Calibri" w:hAnsi="Calibri" w:cs="Verdana"/>
          <w:sz w:val="22"/>
          <w:szCs w:val="18"/>
        </w:rPr>
        <w:t xml:space="preserve"> de Jeugdwet. </w:t>
      </w:r>
      <w:r w:rsidR="00601C93">
        <w:rPr>
          <w:rFonts w:ascii="Calibri" w:hAnsi="Calibri" w:cs="Verdana"/>
          <w:sz w:val="22"/>
          <w:szCs w:val="18"/>
        </w:rPr>
        <w:t>Hoewel</w:t>
      </w:r>
      <w:r w:rsidR="003E3B35">
        <w:rPr>
          <w:rFonts w:ascii="Calibri" w:hAnsi="Calibri" w:cs="Verdana"/>
          <w:sz w:val="22"/>
          <w:szCs w:val="18"/>
        </w:rPr>
        <w:t xml:space="preserve"> </w:t>
      </w:r>
      <w:r w:rsidR="00601C93">
        <w:rPr>
          <w:rFonts w:ascii="Calibri" w:hAnsi="Calibri" w:cs="Verdana"/>
          <w:sz w:val="22"/>
          <w:szCs w:val="18"/>
        </w:rPr>
        <w:t>lokaal vastge</w:t>
      </w:r>
      <w:r w:rsidR="008005A9">
        <w:rPr>
          <w:rFonts w:ascii="Calibri" w:hAnsi="Calibri" w:cs="Verdana"/>
          <w:sz w:val="22"/>
          <w:szCs w:val="18"/>
        </w:rPr>
        <w:t>s</w:t>
      </w:r>
      <w:r w:rsidR="00601C93">
        <w:rPr>
          <w:rFonts w:ascii="Calibri" w:hAnsi="Calibri" w:cs="Verdana"/>
          <w:sz w:val="22"/>
          <w:szCs w:val="18"/>
        </w:rPr>
        <w:t>teld hanteert elke gemeente de gezamenlijk vastgesteld</w:t>
      </w:r>
      <w:r w:rsidR="008005A9">
        <w:rPr>
          <w:rFonts w:ascii="Calibri" w:hAnsi="Calibri" w:cs="Verdana"/>
          <w:sz w:val="22"/>
          <w:szCs w:val="18"/>
        </w:rPr>
        <w:t>e</w:t>
      </w:r>
      <w:r w:rsidR="00601C93">
        <w:rPr>
          <w:rFonts w:ascii="Calibri" w:hAnsi="Calibri" w:cs="Verdana"/>
          <w:sz w:val="22"/>
          <w:szCs w:val="18"/>
        </w:rPr>
        <w:t xml:space="preserve"> uitgangspunten als onderdeel van de solidariteitsafspraken.</w:t>
      </w:r>
      <w:r w:rsidR="00601C93" w:rsidDel="00601C93">
        <w:rPr>
          <w:rFonts w:ascii="Calibri" w:hAnsi="Calibri" w:cs="Verdana"/>
          <w:sz w:val="22"/>
          <w:szCs w:val="18"/>
        </w:rPr>
        <w:t xml:space="preserve"> </w:t>
      </w:r>
      <w:r w:rsidR="00B46F46" w:rsidRPr="00804B08">
        <w:rPr>
          <w:rFonts w:ascii="Calibri" w:hAnsi="Calibri" w:cs="Verdana"/>
          <w:sz w:val="22"/>
          <w:szCs w:val="18"/>
        </w:rPr>
        <w:t xml:space="preserve">Na drie jaar aan de slag te zijn met de uitvoering van de Jeugdwet is het nodig dat de Verordening </w:t>
      </w:r>
      <w:r w:rsidR="00F572F8">
        <w:rPr>
          <w:rFonts w:ascii="Calibri" w:hAnsi="Calibri" w:cs="Verdana"/>
          <w:sz w:val="22"/>
          <w:szCs w:val="18"/>
        </w:rPr>
        <w:t>en de regels</w:t>
      </w:r>
      <w:r w:rsidR="009E21B1" w:rsidRPr="00804B08">
        <w:rPr>
          <w:rFonts w:ascii="Calibri" w:hAnsi="Calibri" w:cs="Verdana"/>
          <w:sz w:val="22"/>
          <w:szCs w:val="18"/>
        </w:rPr>
        <w:t xml:space="preserve"> worden aangepast aan de laatste ontwikkelingen. </w:t>
      </w:r>
    </w:p>
    <w:p w:rsidR="00964332" w:rsidRDefault="00964332" w:rsidP="00804B08">
      <w:pPr>
        <w:pStyle w:val="Basisalinea"/>
        <w:suppressAutoHyphens/>
        <w:spacing w:line="240" w:lineRule="auto"/>
        <w:rPr>
          <w:rFonts w:ascii="Calibri" w:hAnsi="Calibri" w:cs="Verdana"/>
          <w:sz w:val="22"/>
          <w:szCs w:val="18"/>
        </w:rPr>
      </w:pPr>
    </w:p>
    <w:p w:rsidR="00804B08" w:rsidRPr="00804B08" w:rsidRDefault="00804B08" w:rsidP="00804B08">
      <w:pPr>
        <w:pStyle w:val="Basisalinea"/>
        <w:suppressAutoHyphens/>
        <w:spacing w:line="240" w:lineRule="auto"/>
        <w:rPr>
          <w:rFonts w:ascii="Calibri" w:hAnsi="Calibri" w:cs="Verdana"/>
          <w:b/>
          <w:sz w:val="22"/>
          <w:szCs w:val="18"/>
        </w:rPr>
      </w:pPr>
      <w:r>
        <w:rPr>
          <w:rFonts w:ascii="Calibri" w:hAnsi="Calibri" w:cs="Verdana"/>
          <w:b/>
          <w:sz w:val="22"/>
          <w:szCs w:val="18"/>
        </w:rPr>
        <w:t>Oriëntatie</w:t>
      </w:r>
    </w:p>
    <w:p w:rsidR="00964332" w:rsidRPr="00804B08" w:rsidRDefault="00964332"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Om helderheid te krijgen welke wijziging</w:t>
      </w:r>
      <w:r w:rsidR="009E21B1" w:rsidRPr="00804B08">
        <w:rPr>
          <w:rFonts w:ascii="Calibri" w:hAnsi="Calibri" w:cs="Verdana"/>
          <w:sz w:val="22"/>
          <w:szCs w:val="18"/>
        </w:rPr>
        <w:t xml:space="preserve">en nodig waren heeft de Serviceorganisatie Jeugd ZHZ (verder </w:t>
      </w:r>
      <w:r w:rsidRPr="00804B08">
        <w:rPr>
          <w:rFonts w:ascii="Calibri" w:hAnsi="Calibri" w:cs="Verdana"/>
          <w:sz w:val="22"/>
          <w:szCs w:val="18"/>
        </w:rPr>
        <w:t>SO Jeugd</w:t>
      </w:r>
      <w:r w:rsidR="009E21B1" w:rsidRPr="00804B08">
        <w:rPr>
          <w:rFonts w:ascii="Calibri" w:hAnsi="Calibri" w:cs="Verdana"/>
          <w:sz w:val="22"/>
          <w:szCs w:val="18"/>
        </w:rPr>
        <w:t>)</w:t>
      </w:r>
      <w:r w:rsidRPr="00804B08">
        <w:rPr>
          <w:rFonts w:ascii="Calibri" w:hAnsi="Calibri" w:cs="Verdana"/>
          <w:sz w:val="22"/>
          <w:szCs w:val="18"/>
        </w:rPr>
        <w:t xml:space="preserve"> een ori</w:t>
      </w:r>
      <w:r w:rsidR="009E21B1" w:rsidRPr="00804B08">
        <w:rPr>
          <w:rFonts w:ascii="Calibri" w:hAnsi="Calibri" w:cs="Verdana"/>
          <w:sz w:val="22"/>
          <w:szCs w:val="18"/>
        </w:rPr>
        <w:t>ëntatieronde uitgevoerd door</w:t>
      </w:r>
      <w:r w:rsidRPr="00804B08">
        <w:rPr>
          <w:rFonts w:ascii="Calibri" w:hAnsi="Calibri" w:cs="Verdana"/>
          <w:sz w:val="22"/>
          <w:szCs w:val="18"/>
        </w:rPr>
        <w:t>:</w:t>
      </w:r>
    </w:p>
    <w:p w:rsidR="00964332" w:rsidRPr="00804B08" w:rsidRDefault="00964332" w:rsidP="00804B08">
      <w:pPr>
        <w:pStyle w:val="Basisalinea"/>
        <w:numPr>
          <w:ilvl w:val="0"/>
          <w:numId w:val="11"/>
        </w:numPr>
        <w:suppressAutoHyphens/>
        <w:spacing w:line="240" w:lineRule="auto"/>
        <w:rPr>
          <w:rFonts w:ascii="Calibri" w:hAnsi="Calibri" w:cs="Verdana"/>
          <w:sz w:val="22"/>
          <w:szCs w:val="18"/>
        </w:rPr>
      </w:pPr>
      <w:r w:rsidRPr="00804B08">
        <w:rPr>
          <w:rFonts w:ascii="Calibri" w:hAnsi="Calibri" w:cs="Verdana"/>
          <w:sz w:val="22"/>
          <w:szCs w:val="18"/>
        </w:rPr>
        <w:t>de Stichting Jeugdteams, uitvoering, management, ondersteuning, te vragen naar hun ervaringen bij de toepassing van het regelend kader;</w:t>
      </w:r>
    </w:p>
    <w:p w:rsidR="00964332" w:rsidRPr="00804B08" w:rsidRDefault="00964332" w:rsidP="00804B08">
      <w:pPr>
        <w:pStyle w:val="Basisalinea"/>
        <w:numPr>
          <w:ilvl w:val="0"/>
          <w:numId w:val="11"/>
        </w:numPr>
        <w:suppressAutoHyphens/>
        <w:spacing w:line="240" w:lineRule="auto"/>
        <w:rPr>
          <w:rFonts w:ascii="Calibri" w:hAnsi="Calibri" w:cs="Verdana"/>
          <w:sz w:val="22"/>
          <w:szCs w:val="18"/>
        </w:rPr>
      </w:pPr>
      <w:r w:rsidRPr="00804B08">
        <w:rPr>
          <w:rFonts w:ascii="Calibri" w:hAnsi="Calibri" w:cs="Verdana"/>
          <w:sz w:val="22"/>
          <w:szCs w:val="18"/>
        </w:rPr>
        <w:t>de wetswijziging en jurisprudentie in kaart te brengen;</w:t>
      </w:r>
    </w:p>
    <w:p w:rsidR="00964332" w:rsidRPr="00804B08" w:rsidRDefault="00964332" w:rsidP="00804B08">
      <w:pPr>
        <w:pStyle w:val="Basisalinea"/>
        <w:numPr>
          <w:ilvl w:val="0"/>
          <w:numId w:val="11"/>
        </w:numPr>
        <w:suppressAutoHyphens/>
        <w:spacing w:line="240" w:lineRule="auto"/>
        <w:rPr>
          <w:rFonts w:ascii="Calibri" w:hAnsi="Calibri" w:cs="Verdana"/>
          <w:sz w:val="22"/>
          <w:szCs w:val="18"/>
        </w:rPr>
      </w:pPr>
      <w:r w:rsidRPr="00804B08">
        <w:rPr>
          <w:rFonts w:ascii="Calibri" w:hAnsi="Calibri" w:cs="Verdana"/>
          <w:sz w:val="22"/>
          <w:szCs w:val="18"/>
        </w:rPr>
        <w:t>het juridisch kenniscentrum advies te vragen naar aanleiding van bezwaar- en beroepsprocedures;</w:t>
      </w:r>
    </w:p>
    <w:p w:rsidR="00964332" w:rsidRPr="00804B08" w:rsidRDefault="00964332" w:rsidP="00804B08">
      <w:pPr>
        <w:pStyle w:val="Basisalinea"/>
        <w:numPr>
          <w:ilvl w:val="0"/>
          <w:numId w:val="11"/>
        </w:numPr>
        <w:suppressAutoHyphens/>
        <w:spacing w:line="240" w:lineRule="auto"/>
        <w:rPr>
          <w:rFonts w:ascii="Calibri" w:hAnsi="Calibri" w:cs="Verdana"/>
          <w:sz w:val="22"/>
          <w:szCs w:val="18"/>
        </w:rPr>
      </w:pPr>
      <w:r w:rsidRPr="00804B08">
        <w:rPr>
          <w:rFonts w:ascii="Calibri" w:hAnsi="Calibri" w:cs="Verdana"/>
          <w:sz w:val="22"/>
          <w:szCs w:val="18"/>
        </w:rPr>
        <w:t>de '</w:t>
      </w:r>
      <w:proofErr w:type="spellStart"/>
      <w:r w:rsidRPr="00804B08">
        <w:rPr>
          <w:rFonts w:ascii="Calibri" w:hAnsi="Calibri" w:cs="Verdana"/>
          <w:sz w:val="22"/>
          <w:szCs w:val="18"/>
        </w:rPr>
        <w:t>huis'advocaat</w:t>
      </w:r>
      <w:proofErr w:type="spellEnd"/>
      <w:r w:rsidRPr="00804B08">
        <w:rPr>
          <w:rFonts w:ascii="Calibri" w:hAnsi="Calibri" w:cs="Verdana"/>
          <w:sz w:val="22"/>
          <w:szCs w:val="18"/>
        </w:rPr>
        <w:t xml:space="preserve"> van de SO Jeugd advies te vragen op basis van zijn ervaringen in procedures en ontwikkelingen in het land;</w:t>
      </w:r>
    </w:p>
    <w:p w:rsidR="00964332" w:rsidRPr="00804B08" w:rsidRDefault="00964332" w:rsidP="00804B08">
      <w:pPr>
        <w:pStyle w:val="Basisalinea"/>
        <w:numPr>
          <w:ilvl w:val="0"/>
          <w:numId w:val="11"/>
        </w:numPr>
        <w:suppressAutoHyphens/>
        <w:spacing w:line="240" w:lineRule="auto"/>
        <w:rPr>
          <w:rFonts w:ascii="Calibri" w:hAnsi="Calibri" w:cs="Verdana"/>
          <w:sz w:val="22"/>
          <w:szCs w:val="18"/>
        </w:rPr>
      </w:pPr>
      <w:r w:rsidRPr="00804B08">
        <w:rPr>
          <w:rFonts w:ascii="Calibri" w:hAnsi="Calibri" w:cs="Verdana"/>
          <w:sz w:val="22"/>
          <w:szCs w:val="18"/>
        </w:rPr>
        <w:t>de verordeningen en regels van andere gemeenten te bezien.</w:t>
      </w:r>
    </w:p>
    <w:p w:rsidR="00964332" w:rsidRPr="00804B08" w:rsidRDefault="00964332" w:rsidP="00804B08">
      <w:pPr>
        <w:pStyle w:val="Basisalinea"/>
        <w:suppressAutoHyphens/>
        <w:spacing w:line="240" w:lineRule="auto"/>
        <w:rPr>
          <w:rFonts w:ascii="Calibri" w:hAnsi="Calibri" w:cs="Verdana"/>
          <w:sz w:val="22"/>
          <w:szCs w:val="18"/>
        </w:rPr>
      </w:pPr>
    </w:p>
    <w:p w:rsidR="00F769FE" w:rsidRDefault="00F769FE" w:rsidP="00804B08">
      <w:pPr>
        <w:pStyle w:val="Basisalinea"/>
        <w:suppressAutoHyphens/>
        <w:spacing w:line="240" w:lineRule="auto"/>
        <w:rPr>
          <w:rFonts w:ascii="Calibri" w:hAnsi="Calibri" w:cs="Verdana"/>
          <w:sz w:val="22"/>
          <w:szCs w:val="18"/>
        </w:rPr>
      </w:pPr>
    </w:p>
    <w:p w:rsidR="00F769FE" w:rsidRDefault="00F769FE" w:rsidP="00804B08">
      <w:pPr>
        <w:pStyle w:val="Basisalinea"/>
        <w:suppressAutoHyphens/>
        <w:spacing w:line="240" w:lineRule="auto"/>
        <w:rPr>
          <w:rFonts w:ascii="Calibri" w:hAnsi="Calibri" w:cs="Verdana"/>
          <w:b/>
          <w:sz w:val="22"/>
          <w:szCs w:val="18"/>
        </w:rPr>
      </w:pPr>
      <w:r>
        <w:rPr>
          <w:rFonts w:ascii="Calibri" w:hAnsi="Calibri" w:cs="Verdana"/>
          <w:b/>
          <w:sz w:val="22"/>
          <w:szCs w:val="18"/>
        </w:rPr>
        <w:t>Wat is aangepast?</w:t>
      </w:r>
    </w:p>
    <w:p w:rsidR="00964332" w:rsidRPr="00804B08" w:rsidRDefault="00964332"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 xml:space="preserve">De oriëntatieronde heeft opgeleverd dat </w:t>
      </w:r>
      <w:r w:rsidR="00F572F8">
        <w:rPr>
          <w:rFonts w:ascii="Calibri" w:hAnsi="Calibri" w:cs="Verdana"/>
          <w:sz w:val="22"/>
          <w:szCs w:val="18"/>
        </w:rPr>
        <w:t xml:space="preserve">op enkele </w:t>
      </w:r>
      <w:r w:rsidR="00166D17">
        <w:rPr>
          <w:rFonts w:ascii="Calibri" w:hAnsi="Calibri" w:cs="Verdana"/>
          <w:sz w:val="22"/>
          <w:szCs w:val="18"/>
        </w:rPr>
        <w:t>p</w:t>
      </w:r>
      <w:r w:rsidRPr="00804B08">
        <w:rPr>
          <w:rFonts w:ascii="Calibri" w:hAnsi="Calibri" w:cs="Verdana"/>
          <w:sz w:val="22"/>
          <w:szCs w:val="18"/>
        </w:rPr>
        <w:t xml:space="preserve">unten </w:t>
      </w:r>
      <w:r w:rsidR="00654864">
        <w:rPr>
          <w:rFonts w:ascii="Calibri" w:hAnsi="Calibri" w:cs="Verdana"/>
          <w:sz w:val="22"/>
          <w:szCs w:val="18"/>
        </w:rPr>
        <w:t xml:space="preserve">aanpassingen wenselijk/noodzakelijk waren, namelijk: </w:t>
      </w:r>
    </w:p>
    <w:p w:rsidR="0013600D" w:rsidRPr="00804B08" w:rsidRDefault="009E21B1" w:rsidP="00804B08">
      <w:pPr>
        <w:pStyle w:val="Basisalinea"/>
        <w:numPr>
          <w:ilvl w:val="0"/>
          <w:numId w:val="7"/>
        </w:numPr>
        <w:suppressAutoHyphens/>
        <w:spacing w:line="240" w:lineRule="auto"/>
        <w:rPr>
          <w:rFonts w:ascii="Calibri" w:hAnsi="Calibri" w:cs="Verdana"/>
          <w:sz w:val="22"/>
          <w:szCs w:val="18"/>
        </w:rPr>
      </w:pPr>
      <w:r w:rsidRPr="00804B08">
        <w:rPr>
          <w:rFonts w:ascii="Calibri" w:hAnsi="Calibri" w:cs="Verdana"/>
          <w:sz w:val="22"/>
          <w:szCs w:val="18"/>
        </w:rPr>
        <w:lastRenderedPageBreak/>
        <w:t>Het verwerken van het a</w:t>
      </w:r>
      <w:r w:rsidR="00964332" w:rsidRPr="00804B08">
        <w:rPr>
          <w:rFonts w:ascii="Calibri" w:hAnsi="Calibri" w:cs="Verdana"/>
          <w:sz w:val="22"/>
          <w:szCs w:val="18"/>
        </w:rPr>
        <w:t>fschaffen</w:t>
      </w:r>
      <w:r w:rsidRPr="00804B08">
        <w:rPr>
          <w:rFonts w:ascii="Calibri" w:hAnsi="Calibri" w:cs="Verdana"/>
          <w:sz w:val="22"/>
          <w:szCs w:val="18"/>
        </w:rPr>
        <w:t xml:space="preserve"> van de</w:t>
      </w:r>
      <w:r w:rsidR="00964332" w:rsidRPr="00804B08">
        <w:rPr>
          <w:rFonts w:ascii="Calibri" w:hAnsi="Calibri" w:cs="Verdana"/>
          <w:sz w:val="22"/>
          <w:szCs w:val="18"/>
        </w:rPr>
        <w:t xml:space="preserve"> ouderbijdrage</w:t>
      </w:r>
    </w:p>
    <w:p w:rsidR="00964332" w:rsidRPr="00804B08" w:rsidRDefault="0013600D" w:rsidP="00804B08">
      <w:pPr>
        <w:pStyle w:val="Basisalinea"/>
        <w:suppressAutoHyphens/>
        <w:spacing w:line="240" w:lineRule="auto"/>
        <w:ind w:left="360"/>
        <w:rPr>
          <w:rFonts w:ascii="Calibri" w:hAnsi="Calibri" w:cs="Verdana"/>
          <w:sz w:val="22"/>
          <w:szCs w:val="18"/>
        </w:rPr>
      </w:pPr>
      <w:r w:rsidRPr="00804B08">
        <w:rPr>
          <w:rFonts w:ascii="Calibri" w:hAnsi="Calibri" w:cs="Verdana"/>
          <w:sz w:val="22"/>
          <w:szCs w:val="18"/>
        </w:rPr>
        <w:t>D</w:t>
      </w:r>
      <w:r w:rsidR="009E21B1" w:rsidRPr="00804B08">
        <w:rPr>
          <w:rFonts w:ascii="Calibri" w:hAnsi="Calibri" w:cs="Verdana"/>
          <w:sz w:val="22"/>
          <w:szCs w:val="18"/>
        </w:rPr>
        <w:t xml:space="preserve">e inning is </w:t>
      </w:r>
      <w:r w:rsidRPr="00804B08">
        <w:rPr>
          <w:rFonts w:ascii="Calibri" w:hAnsi="Calibri" w:cs="Verdana"/>
          <w:sz w:val="22"/>
          <w:szCs w:val="18"/>
        </w:rPr>
        <w:t xml:space="preserve">landelijk </w:t>
      </w:r>
      <w:r w:rsidR="009E21B1" w:rsidRPr="00804B08">
        <w:rPr>
          <w:rFonts w:ascii="Calibri" w:hAnsi="Calibri" w:cs="Verdana"/>
          <w:sz w:val="22"/>
          <w:szCs w:val="18"/>
        </w:rPr>
        <w:t>reeds</w:t>
      </w:r>
      <w:r w:rsidR="008005A9">
        <w:rPr>
          <w:rFonts w:ascii="Calibri" w:hAnsi="Calibri" w:cs="Verdana"/>
          <w:sz w:val="22"/>
          <w:szCs w:val="18"/>
        </w:rPr>
        <w:t xml:space="preserve"> in de eerste helft van 2015</w:t>
      </w:r>
      <w:r w:rsidR="003E3B35">
        <w:rPr>
          <w:rFonts w:ascii="Calibri" w:hAnsi="Calibri" w:cs="Verdana"/>
          <w:sz w:val="22"/>
          <w:szCs w:val="18"/>
        </w:rPr>
        <w:t xml:space="preserve"> </w:t>
      </w:r>
      <w:r w:rsidR="009E21B1" w:rsidRPr="00804B08">
        <w:rPr>
          <w:rFonts w:ascii="Calibri" w:hAnsi="Calibri" w:cs="Verdana"/>
          <w:sz w:val="22"/>
          <w:szCs w:val="18"/>
        </w:rPr>
        <w:t>gestopt en is nu vervallen</w:t>
      </w:r>
      <w:r w:rsidRPr="00804B08">
        <w:rPr>
          <w:rFonts w:ascii="Calibri" w:hAnsi="Calibri" w:cs="Verdana"/>
          <w:sz w:val="22"/>
          <w:szCs w:val="18"/>
        </w:rPr>
        <w:t xml:space="preserve"> in de Jeugdwet. </w:t>
      </w:r>
      <w:r w:rsidR="00E81D63">
        <w:rPr>
          <w:rFonts w:ascii="Calibri" w:hAnsi="Calibri" w:cs="Verdana"/>
          <w:sz w:val="22"/>
          <w:szCs w:val="18"/>
        </w:rPr>
        <w:t>Het betreffende artikel is</w:t>
      </w:r>
      <w:r w:rsidRPr="00804B08">
        <w:rPr>
          <w:rFonts w:ascii="Calibri" w:hAnsi="Calibri" w:cs="Verdana"/>
          <w:sz w:val="22"/>
          <w:szCs w:val="18"/>
        </w:rPr>
        <w:t xml:space="preserve"> uit de Verordening Jeugdhulp gehaald.</w:t>
      </w:r>
    </w:p>
    <w:p w:rsidR="009E21B1" w:rsidRPr="00804B08" w:rsidRDefault="00964332" w:rsidP="00804B08">
      <w:pPr>
        <w:pStyle w:val="Basisalinea"/>
        <w:numPr>
          <w:ilvl w:val="0"/>
          <w:numId w:val="7"/>
        </w:numPr>
        <w:suppressAutoHyphens/>
        <w:spacing w:line="240" w:lineRule="auto"/>
        <w:rPr>
          <w:rFonts w:ascii="Calibri" w:hAnsi="Calibri" w:cs="Verdana"/>
          <w:sz w:val="22"/>
          <w:szCs w:val="18"/>
        </w:rPr>
      </w:pPr>
      <w:r w:rsidRPr="00804B08">
        <w:rPr>
          <w:rFonts w:ascii="Calibri" w:hAnsi="Calibri" w:cs="Verdana"/>
          <w:sz w:val="22"/>
          <w:szCs w:val="18"/>
        </w:rPr>
        <w:t xml:space="preserve">Invulling geven aan jurisprudentie: </w:t>
      </w:r>
    </w:p>
    <w:p w:rsidR="0013600D" w:rsidRPr="00804B08" w:rsidRDefault="00AD2CB8" w:rsidP="008B2C34">
      <w:pPr>
        <w:pStyle w:val="Basisalinea"/>
        <w:numPr>
          <w:ilvl w:val="0"/>
          <w:numId w:val="14"/>
        </w:numPr>
        <w:suppressAutoHyphens/>
        <w:spacing w:line="240" w:lineRule="auto"/>
        <w:rPr>
          <w:rFonts w:ascii="Calibri" w:hAnsi="Calibri" w:cs="Verdana"/>
          <w:sz w:val="22"/>
          <w:szCs w:val="18"/>
        </w:rPr>
      </w:pPr>
      <w:r w:rsidRPr="00804B08">
        <w:rPr>
          <w:rFonts w:ascii="Calibri" w:hAnsi="Calibri" w:cs="Verdana"/>
          <w:sz w:val="22"/>
          <w:szCs w:val="18"/>
        </w:rPr>
        <w:t>Herstellen van de v</w:t>
      </w:r>
      <w:r w:rsidR="00964332" w:rsidRPr="00804B08">
        <w:rPr>
          <w:rFonts w:ascii="Calibri" w:hAnsi="Calibri" w:cs="Verdana"/>
          <w:sz w:val="22"/>
          <w:szCs w:val="18"/>
        </w:rPr>
        <w:t xml:space="preserve">erboden delegatie: Wijze van vaststellen </w:t>
      </w:r>
      <w:r w:rsidRPr="00804B08">
        <w:rPr>
          <w:rFonts w:ascii="Calibri" w:hAnsi="Calibri" w:cs="Verdana"/>
          <w:sz w:val="22"/>
          <w:szCs w:val="18"/>
        </w:rPr>
        <w:t xml:space="preserve">van het </w:t>
      </w:r>
      <w:r w:rsidR="00964332" w:rsidRPr="00804B08">
        <w:rPr>
          <w:rFonts w:ascii="Calibri" w:hAnsi="Calibri" w:cs="Verdana"/>
          <w:sz w:val="22"/>
          <w:szCs w:val="18"/>
        </w:rPr>
        <w:t>tarief pgb</w:t>
      </w:r>
      <w:r w:rsidR="0013600D" w:rsidRPr="00804B08">
        <w:rPr>
          <w:rFonts w:ascii="Calibri" w:hAnsi="Calibri" w:cs="Verdana"/>
          <w:sz w:val="22"/>
          <w:szCs w:val="18"/>
        </w:rPr>
        <w:t>.</w:t>
      </w:r>
    </w:p>
    <w:p w:rsidR="009E21B1" w:rsidRPr="00804B08" w:rsidRDefault="0013600D" w:rsidP="008B2C34">
      <w:pPr>
        <w:pStyle w:val="Basisalinea"/>
        <w:suppressAutoHyphens/>
        <w:spacing w:line="240" w:lineRule="auto"/>
        <w:ind w:left="720"/>
        <w:rPr>
          <w:rFonts w:ascii="Calibri" w:hAnsi="Calibri" w:cs="Verdana"/>
          <w:sz w:val="22"/>
          <w:szCs w:val="18"/>
        </w:rPr>
      </w:pPr>
      <w:r w:rsidRPr="00804B08">
        <w:rPr>
          <w:rFonts w:ascii="Calibri" w:hAnsi="Calibri" w:cs="Verdana"/>
          <w:sz w:val="22"/>
          <w:szCs w:val="18"/>
        </w:rPr>
        <w:t xml:space="preserve">De betreffende artikelen zijn </w:t>
      </w:r>
      <w:r w:rsidR="009E21B1" w:rsidRPr="00804B08">
        <w:rPr>
          <w:rFonts w:ascii="Calibri" w:hAnsi="Calibri" w:cs="Verdana"/>
          <w:sz w:val="22"/>
          <w:szCs w:val="18"/>
        </w:rPr>
        <w:t>ve</w:t>
      </w:r>
      <w:r w:rsidRPr="00804B08">
        <w:rPr>
          <w:rFonts w:ascii="Calibri" w:hAnsi="Calibri" w:cs="Verdana"/>
          <w:sz w:val="22"/>
          <w:szCs w:val="18"/>
        </w:rPr>
        <w:t>rplaatst</w:t>
      </w:r>
      <w:r w:rsidR="009E21B1" w:rsidRPr="00804B08">
        <w:rPr>
          <w:rFonts w:ascii="Calibri" w:hAnsi="Calibri" w:cs="Verdana"/>
          <w:sz w:val="22"/>
          <w:szCs w:val="18"/>
        </w:rPr>
        <w:t xml:space="preserve"> </w:t>
      </w:r>
      <w:r w:rsidRPr="00804B08">
        <w:rPr>
          <w:rFonts w:ascii="Calibri" w:hAnsi="Calibri" w:cs="Verdana"/>
          <w:sz w:val="22"/>
          <w:szCs w:val="18"/>
        </w:rPr>
        <w:t>van de N</w:t>
      </w:r>
      <w:r w:rsidR="00964332" w:rsidRPr="00804B08">
        <w:rPr>
          <w:rFonts w:ascii="Calibri" w:hAnsi="Calibri" w:cs="Verdana"/>
          <w:sz w:val="22"/>
          <w:szCs w:val="18"/>
        </w:rPr>
        <w:t>adere regels naar de</w:t>
      </w:r>
      <w:r w:rsidRPr="00804B08">
        <w:rPr>
          <w:rFonts w:ascii="Calibri" w:hAnsi="Calibri" w:cs="Verdana"/>
          <w:sz w:val="22"/>
          <w:szCs w:val="18"/>
        </w:rPr>
        <w:t xml:space="preserve"> V</w:t>
      </w:r>
      <w:r w:rsidR="00964332" w:rsidRPr="00804B08">
        <w:rPr>
          <w:rFonts w:ascii="Calibri" w:hAnsi="Calibri" w:cs="Verdana"/>
          <w:sz w:val="22"/>
          <w:szCs w:val="18"/>
        </w:rPr>
        <w:t>erordening</w:t>
      </w:r>
      <w:r w:rsidRPr="00804B08">
        <w:rPr>
          <w:rFonts w:ascii="Calibri" w:hAnsi="Calibri" w:cs="Verdana"/>
          <w:sz w:val="22"/>
          <w:szCs w:val="18"/>
        </w:rPr>
        <w:t xml:space="preserve"> Jeugdhulp en de delegatiebepaling is verwijderd.</w:t>
      </w:r>
      <w:r w:rsidR="00601C93">
        <w:rPr>
          <w:rFonts w:ascii="Calibri" w:hAnsi="Calibri" w:cs="Verdana"/>
          <w:sz w:val="22"/>
          <w:szCs w:val="18"/>
        </w:rPr>
        <w:t xml:space="preserve"> </w:t>
      </w:r>
      <w:r w:rsidR="008005A9">
        <w:rPr>
          <w:rFonts w:ascii="Calibri" w:hAnsi="Calibri" w:cs="Verdana"/>
          <w:sz w:val="22"/>
          <w:szCs w:val="18"/>
        </w:rPr>
        <w:t>De i</w:t>
      </w:r>
      <w:r w:rsidR="00601C93">
        <w:rPr>
          <w:rFonts w:ascii="Calibri" w:hAnsi="Calibri" w:cs="Verdana"/>
          <w:sz w:val="22"/>
          <w:szCs w:val="18"/>
        </w:rPr>
        <w:t>nhoudelijke afspraken zijn hetzelfde gebleven</w:t>
      </w:r>
      <w:r w:rsidR="008005A9">
        <w:rPr>
          <w:rFonts w:ascii="Calibri" w:hAnsi="Calibri" w:cs="Verdana"/>
          <w:sz w:val="22"/>
          <w:szCs w:val="18"/>
        </w:rPr>
        <w:t>.</w:t>
      </w:r>
    </w:p>
    <w:p w:rsidR="0013600D" w:rsidRPr="008B2C34" w:rsidRDefault="006E3773" w:rsidP="008B2C34">
      <w:pPr>
        <w:pStyle w:val="Lijstalinea"/>
        <w:numPr>
          <w:ilvl w:val="0"/>
          <w:numId w:val="14"/>
        </w:numPr>
        <w:rPr>
          <w:rFonts w:ascii="Calibri" w:hAnsi="Calibri" w:cs="Verdana"/>
          <w:color w:val="000000"/>
          <w:sz w:val="22"/>
          <w:szCs w:val="18"/>
        </w:rPr>
      </w:pPr>
      <w:r w:rsidRPr="008B2C34">
        <w:rPr>
          <w:rFonts w:ascii="Calibri" w:hAnsi="Calibri" w:cs="Verdana"/>
          <w:color w:val="000000"/>
          <w:sz w:val="22"/>
          <w:szCs w:val="18"/>
        </w:rPr>
        <w:t xml:space="preserve">Verbeteren </w:t>
      </w:r>
      <w:r w:rsidR="00E65A67" w:rsidRPr="008B2C34">
        <w:rPr>
          <w:rFonts w:ascii="Calibri" w:hAnsi="Calibri" w:cs="Verdana"/>
          <w:color w:val="000000"/>
          <w:sz w:val="22"/>
          <w:szCs w:val="18"/>
        </w:rPr>
        <w:t xml:space="preserve">onderzoek ten behoeve </w:t>
      </w:r>
      <w:r w:rsidRPr="008B2C34">
        <w:rPr>
          <w:rFonts w:ascii="Calibri" w:hAnsi="Calibri" w:cs="Verdana"/>
          <w:color w:val="000000"/>
          <w:sz w:val="22"/>
          <w:szCs w:val="18"/>
        </w:rPr>
        <w:t>van onderbouwing en motivering</w:t>
      </w:r>
    </w:p>
    <w:p w:rsidR="00804B08" w:rsidRPr="00804B08" w:rsidRDefault="0013600D" w:rsidP="008B2C34">
      <w:pPr>
        <w:pStyle w:val="Lijstalinea"/>
        <w:rPr>
          <w:rFonts w:ascii="Calibri" w:hAnsi="Calibri" w:cs="Verdana"/>
          <w:color w:val="000000"/>
          <w:sz w:val="22"/>
          <w:szCs w:val="18"/>
        </w:rPr>
      </w:pPr>
      <w:r w:rsidRPr="00804B08">
        <w:rPr>
          <w:rFonts w:ascii="Calibri" w:hAnsi="Calibri" w:cs="Verdana"/>
          <w:color w:val="000000"/>
          <w:sz w:val="22"/>
          <w:szCs w:val="18"/>
        </w:rPr>
        <w:t>Bij aanvang van de Jeugdwet was de veronderstelling dat veel vrijheid voor jeugdprofessionals bij het vaststellen van de behoefte aan jeugdhulp de ruimte bood om te komen tot adequaat maatwerk.</w:t>
      </w:r>
      <w:r w:rsidRPr="00804B08">
        <w:rPr>
          <w:rFonts w:ascii="Calibri" w:hAnsi="Calibri"/>
          <w:sz w:val="32"/>
        </w:rPr>
        <w:t xml:space="preserve"> </w:t>
      </w:r>
      <w:r w:rsidRPr="00804B08">
        <w:rPr>
          <w:rFonts w:ascii="Calibri" w:hAnsi="Calibri" w:cs="Verdana"/>
          <w:color w:val="000000"/>
          <w:sz w:val="22"/>
          <w:szCs w:val="18"/>
        </w:rPr>
        <w:t>De keerzijde is, dat deze vrijheid</w:t>
      </w:r>
      <w:r w:rsidR="00E81D63">
        <w:rPr>
          <w:rFonts w:ascii="Calibri" w:hAnsi="Calibri" w:cs="Verdana"/>
          <w:color w:val="000000"/>
          <w:sz w:val="22"/>
          <w:szCs w:val="18"/>
        </w:rPr>
        <w:t xml:space="preserve"> voor de jeugdige en </w:t>
      </w:r>
      <w:r w:rsidRPr="00804B08">
        <w:rPr>
          <w:rFonts w:ascii="Calibri" w:hAnsi="Calibri" w:cs="Verdana"/>
          <w:color w:val="000000"/>
          <w:sz w:val="22"/>
          <w:szCs w:val="18"/>
        </w:rPr>
        <w:t xml:space="preserve">ouder(s) kan leiden tot onduidelijkheid en dus ook ontevredenheid hoe een afweging heeft plaatsgevonden. In de beroepzaken die in het land zijn gevoerd hebben rechters </w:t>
      </w:r>
      <w:r w:rsidR="00E81D63">
        <w:rPr>
          <w:rFonts w:ascii="Calibri" w:hAnsi="Calibri" w:cs="Verdana"/>
          <w:color w:val="000000"/>
          <w:sz w:val="22"/>
          <w:szCs w:val="18"/>
        </w:rPr>
        <w:t xml:space="preserve">ook </w:t>
      </w:r>
      <w:r w:rsidRPr="00804B08">
        <w:rPr>
          <w:rFonts w:ascii="Calibri" w:hAnsi="Calibri" w:cs="Verdana"/>
          <w:color w:val="000000"/>
          <w:sz w:val="22"/>
          <w:szCs w:val="18"/>
        </w:rPr>
        <w:t xml:space="preserve">geconstateerd dat er een en ander schort aan een zorgvuldig onderzoek en motivering. </w:t>
      </w:r>
      <w:r w:rsidR="00E81D63">
        <w:rPr>
          <w:rFonts w:ascii="Calibri" w:hAnsi="Calibri" w:cs="Verdana"/>
          <w:color w:val="000000"/>
          <w:sz w:val="22"/>
          <w:szCs w:val="18"/>
        </w:rPr>
        <w:t>Het moet</w:t>
      </w:r>
      <w:r w:rsidR="00804B08" w:rsidRPr="00804B08">
        <w:rPr>
          <w:rFonts w:ascii="Calibri" w:hAnsi="Calibri" w:cs="Verdana"/>
          <w:color w:val="000000"/>
          <w:sz w:val="22"/>
          <w:szCs w:val="18"/>
        </w:rPr>
        <w:t xml:space="preserve"> </w:t>
      </w:r>
      <w:r w:rsidRPr="00804B08">
        <w:rPr>
          <w:rFonts w:ascii="Calibri" w:hAnsi="Calibri" w:cs="Verdana"/>
          <w:color w:val="000000"/>
          <w:sz w:val="22"/>
          <w:szCs w:val="18"/>
        </w:rPr>
        <w:t>duideli</w:t>
      </w:r>
      <w:r w:rsidR="00804B08" w:rsidRPr="00804B08">
        <w:rPr>
          <w:rFonts w:ascii="Calibri" w:hAnsi="Calibri" w:cs="Verdana"/>
          <w:color w:val="000000"/>
          <w:sz w:val="22"/>
          <w:szCs w:val="18"/>
        </w:rPr>
        <w:t xml:space="preserve">jk </w:t>
      </w:r>
      <w:r w:rsidRPr="00804B08">
        <w:rPr>
          <w:rFonts w:ascii="Calibri" w:hAnsi="Calibri" w:cs="Verdana"/>
          <w:color w:val="000000"/>
          <w:sz w:val="22"/>
          <w:szCs w:val="18"/>
        </w:rPr>
        <w:t>zijn voor jeugdigen en ouders op welke manier het onderzoek wordt uitgevoerd.</w:t>
      </w:r>
      <w:r w:rsidR="00804B08" w:rsidRPr="00804B08">
        <w:rPr>
          <w:rFonts w:ascii="Calibri" w:hAnsi="Calibri"/>
          <w:sz w:val="32"/>
        </w:rPr>
        <w:t xml:space="preserve"> </w:t>
      </w:r>
      <w:r w:rsidR="00804B08" w:rsidRPr="00804B08">
        <w:rPr>
          <w:rFonts w:ascii="Calibri" w:hAnsi="Calibri" w:cs="Verdana"/>
          <w:color w:val="000000"/>
          <w:sz w:val="22"/>
          <w:szCs w:val="18"/>
        </w:rPr>
        <w:t xml:space="preserve">Ook is in een uitspraak van </w:t>
      </w:r>
      <w:r w:rsidR="00195CE4">
        <w:rPr>
          <w:rFonts w:ascii="Calibri" w:hAnsi="Calibri" w:cs="Verdana"/>
          <w:color w:val="000000"/>
          <w:sz w:val="22"/>
          <w:szCs w:val="18"/>
        </w:rPr>
        <w:t xml:space="preserve">een gemeente uit </w:t>
      </w:r>
      <w:r w:rsidR="00804B08" w:rsidRPr="00804B08">
        <w:rPr>
          <w:rFonts w:ascii="Calibri" w:hAnsi="Calibri" w:cs="Verdana"/>
          <w:color w:val="000000"/>
          <w:sz w:val="22"/>
          <w:szCs w:val="18"/>
        </w:rPr>
        <w:t>onze regio door de Rechtbank Rotterdam aangegeven, dat in het onderzoek zo nodig moet worden onderzocht of er voor het sociaal netwerk een keuze gemaakt moet worden gemaakt tussen het verlenen van jeugdhulp of het verkrijgen van een inkomen. Dit is toegevoegd aan het onderzoek.</w:t>
      </w:r>
    </w:p>
    <w:p w:rsidR="00964332" w:rsidRPr="00804B08" w:rsidRDefault="00964332" w:rsidP="00804B08">
      <w:pPr>
        <w:pStyle w:val="Lijstalinea"/>
        <w:numPr>
          <w:ilvl w:val="0"/>
          <w:numId w:val="7"/>
        </w:numPr>
        <w:rPr>
          <w:rFonts w:ascii="Calibri" w:hAnsi="Calibri" w:cs="Verdana"/>
          <w:sz w:val="22"/>
          <w:szCs w:val="18"/>
        </w:rPr>
      </w:pPr>
      <w:r w:rsidRPr="00804B08">
        <w:rPr>
          <w:rFonts w:ascii="Calibri" w:hAnsi="Calibri" w:cs="Verdana"/>
          <w:color w:val="000000"/>
          <w:sz w:val="22"/>
          <w:szCs w:val="18"/>
        </w:rPr>
        <w:t>Verheldering aanvraag procedure</w:t>
      </w:r>
    </w:p>
    <w:p w:rsidR="0013600D" w:rsidRPr="008B2C34" w:rsidRDefault="00804B08" w:rsidP="008B2C34">
      <w:pPr>
        <w:ind w:left="360"/>
        <w:rPr>
          <w:rFonts w:asciiTheme="majorHAnsi" w:hAnsiTheme="majorHAnsi"/>
          <w:sz w:val="22"/>
          <w:szCs w:val="22"/>
        </w:rPr>
      </w:pPr>
      <w:r w:rsidRPr="00804B08">
        <w:rPr>
          <w:rFonts w:ascii="Calibri" w:hAnsi="Calibri" w:cs="Verdana"/>
          <w:sz w:val="22"/>
          <w:szCs w:val="18"/>
        </w:rPr>
        <w:t xml:space="preserve">In de Verordening Jeugdhulp is een aantal onduidelijkheden hersteld ten aanzien van </w:t>
      </w:r>
      <w:proofErr w:type="gramStart"/>
      <w:r w:rsidRPr="00804B08">
        <w:rPr>
          <w:rFonts w:ascii="Calibri" w:hAnsi="Calibri" w:cs="Verdana"/>
          <w:sz w:val="22"/>
          <w:szCs w:val="18"/>
        </w:rPr>
        <w:t xml:space="preserve">de </w:t>
      </w:r>
      <w:r w:rsidR="00E85BB2">
        <w:rPr>
          <w:rFonts w:ascii="Calibri" w:hAnsi="Calibri" w:cs="Verdana"/>
          <w:sz w:val="22"/>
          <w:szCs w:val="18"/>
        </w:rPr>
        <w:t xml:space="preserve">         </w:t>
      </w:r>
      <w:proofErr w:type="gramEnd"/>
      <w:r w:rsidRPr="008A0717">
        <w:rPr>
          <w:rFonts w:asciiTheme="majorHAnsi" w:hAnsiTheme="majorHAnsi" w:cs="Verdana"/>
          <w:sz w:val="22"/>
          <w:szCs w:val="22"/>
        </w:rPr>
        <w:t xml:space="preserve">aanvraagprocedure. Hierbij is gebruik gemaakt van hoe </w:t>
      </w:r>
      <w:r w:rsidR="00195CE4" w:rsidRPr="008A0717">
        <w:rPr>
          <w:rFonts w:asciiTheme="majorHAnsi" w:hAnsiTheme="majorHAnsi" w:cs="Verdana"/>
          <w:sz w:val="22"/>
          <w:szCs w:val="22"/>
        </w:rPr>
        <w:t>een en ander</w:t>
      </w:r>
      <w:r w:rsidRPr="008A0717">
        <w:rPr>
          <w:rFonts w:asciiTheme="majorHAnsi" w:hAnsiTheme="majorHAnsi" w:cs="Verdana"/>
          <w:sz w:val="22"/>
          <w:szCs w:val="22"/>
        </w:rPr>
        <w:t xml:space="preserve"> is geregeld in de </w:t>
      </w:r>
      <w:proofErr w:type="spellStart"/>
      <w:r w:rsidRPr="008A0717">
        <w:rPr>
          <w:rFonts w:asciiTheme="majorHAnsi" w:hAnsiTheme="majorHAnsi" w:cs="Verdana"/>
          <w:sz w:val="22"/>
          <w:szCs w:val="22"/>
        </w:rPr>
        <w:t>Wmo</w:t>
      </w:r>
      <w:proofErr w:type="spellEnd"/>
      <w:r w:rsidRPr="008A0717">
        <w:rPr>
          <w:rFonts w:asciiTheme="majorHAnsi" w:hAnsiTheme="majorHAnsi" w:cs="Verdana"/>
          <w:sz w:val="22"/>
          <w:szCs w:val="22"/>
        </w:rPr>
        <w:t>.</w:t>
      </w:r>
      <w:r w:rsidR="00601C93" w:rsidRPr="008A0717">
        <w:rPr>
          <w:rFonts w:asciiTheme="majorHAnsi" w:hAnsiTheme="majorHAnsi" w:cs="Verdana"/>
          <w:sz w:val="22"/>
          <w:szCs w:val="22"/>
        </w:rPr>
        <w:t xml:space="preserve"> </w:t>
      </w:r>
      <w:r w:rsidR="00E85BB2" w:rsidRPr="008A0717">
        <w:rPr>
          <w:rFonts w:asciiTheme="majorHAnsi" w:hAnsiTheme="majorHAnsi" w:cs="Verdana"/>
          <w:sz w:val="22"/>
          <w:szCs w:val="22"/>
        </w:rPr>
        <w:t xml:space="preserve">Hiertoe </w:t>
      </w:r>
      <w:r w:rsidR="00E85BB2" w:rsidRPr="008A0717">
        <w:rPr>
          <w:rFonts w:asciiTheme="majorHAnsi" w:hAnsiTheme="majorHAnsi"/>
          <w:sz w:val="22"/>
          <w:szCs w:val="22"/>
        </w:rPr>
        <w:t>zijn artikel 7 van de Verordening Jeugdhulp en artikel 7 van de Nadere regels bijgesteld, die voorzien in een verscherping van de aanvraagprocedure.</w:t>
      </w:r>
    </w:p>
    <w:p w:rsidR="00964332" w:rsidRPr="00804B08" w:rsidRDefault="009E21B1" w:rsidP="00804B08">
      <w:pPr>
        <w:pStyle w:val="Basisalinea"/>
        <w:numPr>
          <w:ilvl w:val="0"/>
          <w:numId w:val="9"/>
        </w:numPr>
        <w:suppressAutoHyphens/>
        <w:spacing w:line="240" w:lineRule="auto"/>
        <w:rPr>
          <w:rFonts w:ascii="Calibri" w:hAnsi="Calibri" w:cs="Verdana"/>
          <w:sz w:val="22"/>
          <w:szCs w:val="18"/>
        </w:rPr>
      </w:pPr>
      <w:r w:rsidRPr="00804B08">
        <w:rPr>
          <w:rFonts w:ascii="Calibri" w:hAnsi="Calibri" w:cs="Verdana"/>
          <w:sz w:val="22"/>
          <w:szCs w:val="18"/>
        </w:rPr>
        <w:t xml:space="preserve">Toevoegen van </w:t>
      </w:r>
      <w:r w:rsidR="00964332" w:rsidRPr="00804B08">
        <w:rPr>
          <w:rFonts w:ascii="Calibri" w:hAnsi="Calibri" w:cs="Verdana"/>
          <w:sz w:val="22"/>
          <w:szCs w:val="18"/>
        </w:rPr>
        <w:t>fraudepreventie en controle</w:t>
      </w:r>
    </w:p>
    <w:p w:rsidR="00804B08" w:rsidRPr="00804B08" w:rsidRDefault="00654864" w:rsidP="007C2C6B">
      <w:pPr>
        <w:pStyle w:val="Basisalinea"/>
        <w:suppressAutoHyphens/>
        <w:spacing w:line="240" w:lineRule="auto"/>
        <w:ind w:left="360"/>
        <w:rPr>
          <w:rFonts w:ascii="Calibri" w:hAnsi="Calibri" w:cs="Verdana"/>
          <w:sz w:val="22"/>
          <w:szCs w:val="18"/>
        </w:rPr>
      </w:pPr>
      <w:bookmarkStart w:id="0" w:name="_GoBack"/>
      <w:bookmarkEnd w:id="0"/>
      <w:r>
        <w:rPr>
          <w:rFonts w:ascii="Calibri" w:hAnsi="Calibri" w:cs="Verdana"/>
          <w:sz w:val="22"/>
          <w:szCs w:val="18"/>
        </w:rPr>
        <w:t xml:space="preserve">Artikel </w:t>
      </w:r>
      <w:r w:rsidR="00E85BB2">
        <w:rPr>
          <w:rFonts w:ascii="Calibri" w:hAnsi="Calibri" w:cs="Verdana"/>
          <w:sz w:val="22"/>
          <w:szCs w:val="18"/>
        </w:rPr>
        <w:t xml:space="preserve">12 </w:t>
      </w:r>
      <w:r w:rsidR="00166D17">
        <w:rPr>
          <w:rFonts w:ascii="Calibri" w:hAnsi="Calibri" w:cs="Verdana"/>
          <w:sz w:val="22"/>
          <w:szCs w:val="18"/>
        </w:rPr>
        <w:t>is toegevoegd</w:t>
      </w:r>
      <w:r w:rsidR="00804B08" w:rsidRPr="00804B08">
        <w:rPr>
          <w:rFonts w:ascii="Calibri" w:hAnsi="Calibri" w:cs="Verdana"/>
          <w:sz w:val="22"/>
          <w:szCs w:val="18"/>
        </w:rPr>
        <w:t xml:space="preserve"> </w:t>
      </w:r>
      <w:r w:rsidR="00E85BB2">
        <w:rPr>
          <w:rFonts w:ascii="Calibri" w:hAnsi="Calibri" w:cs="Verdana"/>
          <w:sz w:val="22"/>
          <w:szCs w:val="18"/>
        </w:rPr>
        <w:t xml:space="preserve">en geeft aan </w:t>
      </w:r>
      <w:r w:rsidR="00804B08" w:rsidRPr="00804B08">
        <w:rPr>
          <w:rFonts w:ascii="Calibri" w:hAnsi="Calibri" w:cs="Verdana"/>
          <w:sz w:val="22"/>
          <w:szCs w:val="18"/>
        </w:rPr>
        <w:t xml:space="preserve">hoe invulling wordt gegeven aan dit onderwerp. </w:t>
      </w:r>
    </w:p>
    <w:p w:rsidR="00964332" w:rsidRPr="00804B08" w:rsidRDefault="009E21B1" w:rsidP="00804B08">
      <w:pPr>
        <w:pStyle w:val="Basisalinea"/>
        <w:numPr>
          <w:ilvl w:val="0"/>
          <w:numId w:val="9"/>
        </w:numPr>
        <w:suppressAutoHyphens/>
        <w:spacing w:line="240" w:lineRule="auto"/>
        <w:rPr>
          <w:rFonts w:ascii="Calibri" w:hAnsi="Calibri" w:cs="Verdana"/>
          <w:sz w:val="22"/>
          <w:szCs w:val="18"/>
        </w:rPr>
      </w:pPr>
      <w:r w:rsidRPr="00804B08">
        <w:rPr>
          <w:rFonts w:ascii="Calibri" w:hAnsi="Calibri" w:cs="Verdana"/>
          <w:sz w:val="22"/>
          <w:szCs w:val="18"/>
        </w:rPr>
        <w:t>Het verwerken van b</w:t>
      </w:r>
      <w:r w:rsidR="00964332" w:rsidRPr="00804B08">
        <w:rPr>
          <w:rFonts w:ascii="Calibri" w:hAnsi="Calibri" w:cs="Verdana"/>
          <w:sz w:val="22"/>
          <w:szCs w:val="18"/>
        </w:rPr>
        <w:t>eleidswijzigingen</w:t>
      </w:r>
      <w:r w:rsidR="00AD2CB8" w:rsidRPr="00804B08">
        <w:rPr>
          <w:rFonts w:ascii="Calibri" w:hAnsi="Calibri" w:cs="Verdana"/>
          <w:sz w:val="22"/>
          <w:szCs w:val="18"/>
        </w:rPr>
        <w:t>:</w:t>
      </w:r>
    </w:p>
    <w:p w:rsidR="00964332" w:rsidRPr="00804B08" w:rsidRDefault="009E21B1" w:rsidP="00804B08">
      <w:pPr>
        <w:pStyle w:val="Basisalinea"/>
        <w:numPr>
          <w:ilvl w:val="0"/>
          <w:numId w:val="10"/>
        </w:numPr>
        <w:suppressAutoHyphens/>
        <w:spacing w:line="240" w:lineRule="auto"/>
        <w:rPr>
          <w:rFonts w:ascii="Calibri" w:hAnsi="Calibri" w:cs="Verdana"/>
          <w:sz w:val="22"/>
          <w:szCs w:val="18"/>
        </w:rPr>
      </w:pPr>
      <w:r w:rsidRPr="00804B08">
        <w:rPr>
          <w:rFonts w:ascii="Calibri" w:hAnsi="Calibri" w:cs="Verdana"/>
          <w:sz w:val="22"/>
          <w:szCs w:val="18"/>
        </w:rPr>
        <w:t>H</w:t>
      </w:r>
      <w:r w:rsidR="00964332" w:rsidRPr="00804B08">
        <w:rPr>
          <w:rFonts w:ascii="Calibri" w:hAnsi="Calibri" w:cs="Verdana"/>
          <w:sz w:val="22"/>
          <w:szCs w:val="18"/>
        </w:rPr>
        <w:t>et vervoer naar en van een jeugdhulpvoorziening is per 2018 geregeld via Stroomlijn</w:t>
      </w:r>
      <w:r w:rsidR="00804B08" w:rsidRPr="00804B08">
        <w:rPr>
          <w:rFonts w:ascii="Calibri" w:hAnsi="Calibri" w:cs="Verdana"/>
          <w:sz w:val="22"/>
          <w:szCs w:val="18"/>
        </w:rPr>
        <w:t>, dit is aangepast in de betreffende artikelen</w:t>
      </w:r>
      <w:r w:rsidR="00B60C6F" w:rsidRPr="00804B08">
        <w:rPr>
          <w:rFonts w:ascii="Calibri" w:hAnsi="Calibri" w:cs="Verdana"/>
          <w:sz w:val="22"/>
          <w:szCs w:val="18"/>
        </w:rPr>
        <w:t>;</w:t>
      </w:r>
    </w:p>
    <w:p w:rsidR="00964332" w:rsidRPr="00804B08" w:rsidRDefault="00964332" w:rsidP="00804B08">
      <w:pPr>
        <w:pStyle w:val="Basisalinea"/>
        <w:numPr>
          <w:ilvl w:val="0"/>
          <w:numId w:val="10"/>
        </w:numPr>
        <w:suppressAutoHyphens/>
        <w:spacing w:line="240" w:lineRule="auto"/>
        <w:rPr>
          <w:rFonts w:ascii="Calibri" w:hAnsi="Calibri" w:cs="Verdana"/>
          <w:sz w:val="22"/>
          <w:szCs w:val="18"/>
        </w:rPr>
      </w:pPr>
      <w:r w:rsidRPr="00804B08">
        <w:rPr>
          <w:rFonts w:ascii="Calibri" w:hAnsi="Calibri" w:cs="Verdana"/>
          <w:sz w:val="22"/>
          <w:szCs w:val="18"/>
        </w:rPr>
        <w:t>De invoering van zorgprofielen per 2018</w:t>
      </w:r>
      <w:r w:rsidR="00804B08" w:rsidRPr="00804B08">
        <w:rPr>
          <w:rFonts w:ascii="Calibri" w:hAnsi="Calibri" w:cs="Verdana"/>
          <w:sz w:val="22"/>
          <w:szCs w:val="18"/>
        </w:rPr>
        <w:t>, dit is toegevoegd aan de manier waarop een toekenning kan plaatsvinden</w:t>
      </w:r>
      <w:r w:rsidR="00B60C6F" w:rsidRPr="00804B08">
        <w:rPr>
          <w:rFonts w:ascii="Calibri" w:hAnsi="Calibri" w:cs="Verdana"/>
          <w:sz w:val="22"/>
          <w:szCs w:val="18"/>
        </w:rPr>
        <w:t>;</w:t>
      </w:r>
    </w:p>
    <w:p w:rsidR="00964332" w:rsidRPr="00804B08" w:rsidRDefault="00B60C6F" w:rsidP="00804B08">
      <w:pPr>
        <w:pStyle w:val="Basisalinea"/>
        <w:numPr>
          <w:ilvl w:val="0"/>
          <w:numId w:val="10"/>
        </w:numPr>
        <w:suppressAutoHyphens/>
        <w:spacing w:line="240" w:lineRule="auto"/>
        <w:rPr>
          <w:rFonts w:ascii="Calibri" w:hAnsi="Calibri" w:cs="Verdana"/>
          <w:sz w:val="22"/>
          <w:szCs w:val="18"/>
        </w:rPr>
      </w:pPr>
      <w:r w:rsidRPr="00804B08">
        <w:rPr>
          <w:rFonts w:ascii="Calibri" w:hAnsi="Calibri" w:cs="Verdana"/>
          <w:sz w:val="22"/>
          <w:szCs w:val="18"/>
        </w:rPr>
        <w:t>De</w:t>
      </w:r>
      <w:r w:rsidR="00964332" w:rsidRPr="00804B08">
        <w:rPr>
          <w:rFonts w:ascii="Calibri" w:hAnsi="Calibri" w:cs="Verdana"/>
          <w:sz w:val="22"/>
          <w:szCs w:val="18"/>
        </w:rPr>
        <w:t xml:space="preserve"> toegang</w:t>
      </w:r>
      <w:r w:rsidRPr="00804B08">
        <w:rPr>
          <w:rFonts w:ascii="Calibri" w:hAnsi="Calibri" w:cs="Verdana"/>
          <w:sz w:val="22"/>
          <w:szCs w:val="18"/>
        </w:rPr>
        <w:t xml:space="preserve"> tot de diagnose en behandeling van</w:t>
      </w:r>
      <w:r w:rsidR="00964332" w:rsidRPr="00804B08">
        <w:rPr>
          <w:rFonts w:ascii="Calibri" w:hAnsi="Calibri" w:cs="Verdana"/>
          <w:sz w:val="22"/>
          <w:szCs w:val="18"/>
        </w:rPr>
        <w:t xml:space="preserve"> Ernstige Enkelvoudige Dyslexie</w:t>
      </w:r>
      <w:r w:rsidR="00195CE4">
        <w:rPr>
          <w:rFonts w:ascii="Calibri" w:hAnsi="Calibri" w:cs="Verdana"/>
          <w:sz w:val="22"/>
          <w:szCs w:val="18"/>
        </w:rPr>
        <w:t xml:space="preserve"> is in een artikel opgenomen</w:t>
      </w:r>
      <w:r w:rsidRPr="00804B08">
        <w:rPr>
          <w:rFonts w:ascii="Calibri" w:hAnsi="Calibri" w:cs="Verdana"/>
          <w:sz w:val="22"/>
          <w:szCs w:val="18"/>
        </w:rPr>
        <w:t>.</w:t>
      </w:r>
    </w:p>
    <w:p w:rsidR="00804B08" w:rsidRPr="00804B08" w:rsidRDefault="00804B08" w:rsidP="00804B08">
      <w:pPr>
        <w:pStyle w:val="Basisalinea"/>
        <w:suppressAutoHyphens/>
        <w:spacing w:line="240" w:lineRule="auto"/>
        <w:rPr>
          <w:rFonts w:ascii="Calibri" w:hAnsi="Calibri" w:cs="Verdana"/>
          <w:sz w:val="22"/>
          <w:szCs w:val="18"/>
        </w:rPr>
      </w:pPr>
    </w:p>
    <w:p w:rsidR="00804B08" w:rsidRPr="00804B08" w:rsidRDefault="00804B08" w:rsidP="00804B08">
      <w:pPr>
        <w:pStyle w:val="Basisalinea"/>
        <w:suppressAutoHyphens/>
        <w:spacing w:line="240" w:lineRule="auto"/>
        <w:rPr>
          <w:rFonts w:ascii="Calibri" w:hAnsi="Calibri" w:cs="Verdana"/>
          <w:b/>
          <w:sz w:val="22"/>
          <w:szCs w:val="18"/>
        </w:rPr>
      </w:pPr>
      <w:r w:rsidRPr="00804B08">
        <w:rPr>
          <w:rFonts w:ascii="Calibri" w:hAnsi="Calibri" w:cs="Verdana"/>
          <w:b/>
          <w:sz w:val="22"/>
          <w:szCs w:val="18"/>
        </w:rPr>
        <w:t>Gecombineerde verorde</w:t>
      </w:r>
      <w:r w:rsidR="00F769FE">
        <w:rPr>
          <w:rFonts w:ascii="Calibri" w:hAnsi="Calibri" w:cs="Verdana"/>
          <w:b/>
          <w:sz w:val="22"/>
          <w:szCs w:val="18"/>
        </w:rPr>
        <w:t>ning Sociaal Domein</w:t>
      </w:r>
    </w:p>
    <w:p w:rsidR="00804B08" w:rsidRPr="00804B08" w:rsidRDefault="00804B08"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In het land worden er initiatieven ondernomen om de verordeningen bij elkaar te brengen die moeten worden opgesteld voor het sociaal domein (</w:t>
      </w:r>
      <w:proofErr w:type="spellStart"/>
      <w:r w:rsidRPr="00804B08">
        <w:rPr>
          <w:rFonts w:ascii="Calibri" w:hAnsi="Calibri" w:cs="Verdana"/>
          <w:sz w:val="22"/>
          <w:szCs w:val="18"/>
        </w:rPr>
        <w:t>Wmo</w:t>
      </w:r>
      <w:proofErr w:type="spellEnd"/>
      <w:r w:rsidRPr="00804B08">
        <w:rPr>
          <w:rFonts w:ascii="Calibri" w:hAnsi="Calibri" w:cs="Verdana"/>
          <w:sz w:val="22"/>
          <w:szCs w:val="18"/>
        </w:rPr>
        <w:t xml:space="preserve">, Participatiewet, Jeugdwet, </w:t>
      </w:r>
      <w:proofErr w:type="gramStart"/>
      <w:r w:rsidRPr="00804B08">
        <w:rPr>
          <w:rFonts w:ascii="Calibri" w:hAnsi="Calibri" w:cs="Verdana"/>
          <w:sz w:val="22"/>
          <w:szCs w:val="18"/>
        </w:rPr>
        <w:t xml:space="preserve">leerlingenvervoer). </w:t>
      </w:r>
      <w:r w:rsidR="00654864">
        <w:rPr>
          <w:rFonts w:ascii="Calibri" w:hAnsi="Calibri" w:cs="Verdana"/>
          <w:sz w:val="22"/>
          <w:szCs w:val="18"/>
        </w:rPr>
        <w:t xml:space="preserve"> </w:t>
      </w:r>
      <w:proofErr w:type="gramEnd"/>
      <w:r w:rsidR="00654864">
        <w:rPr>
          <w:rFonts w:ascii="Calibri" w:hAnsi="Calibri" w:cs="Verdana"/>
          <w:sz w:val="22"/>
          <w:szCs w:val="18"/>
        </w:rPr>
        <w:t>Wij hebben hier naar gekeken en hebben geconstateerd dat het in deze wijziging niet mogelijk is om al aanpassingen te doen</w:t>
      </w:r>
      <w:r w:rsidR="00615E4A">
        <w:rPr>
          <w:rFonts w:ascii="Calibri" w:hAnsi="Calibri" w:cs="Verdana"/>
          <w:sz w:val="22"/>
          <w:szCs w:val="18"/>
        </w:rPr>
        <w:t xml:space="preserve"> die leiden tot een volledig gecombineerde</w:t>
      </w:r>
      <w:r w:rsidR="00654864">
        <w:rPr>
          <w:rFonts w:ascii="Calibri" w:hAnsi="Calibri" w:cs="Verdana"/>
          <w:sz w:val="22"/>
          <w:szCs w:val="18"/>
        </w:rPr>
        <w:t xml:space="preserve"> verordening voor het sociaal domein </w:t>
      </w:r>
      <w:proofErr w:type="spellStart"/>
      <w:r w:rsidR="00654864">
        <w:rPr>
          <w:rFonts w:ascii="Calibri" w:hAnsi="Calibri" w:cs="Verdana"/>
          <w:sz w:val="22"/>
          <w:szCs w:val="18"/>
        </w:rPr>
        <w:t>regiobreed</w:t>
      </w:r>
      <w:proofErr w:type="spellEnd"/>
      <w:r w:rsidR="00654864">
        <w:rPr>
          <w:rFonts w:ascii="Calibri" w:hAnsi="Calibri" w:cs="Verdana"/>
          <w:sz w:val="22"/>
          <w:szCs w:val="18"/>
        </w:rPr>
        <w:t xml:space="preserve">. </w:t>
      </w:r>
      <w:r w:rsidRPr="00804B08">
        <w:rPr>
          <w:rFonts w:ascii="Calibri" w:hAnsi="Calibri" w:cs="Verdana"/>
          <w:sz w:val="22"/>
          <w:szCs w:val="18"/>
        </w:rPr>
        <w:t xml:space="preserve">Het staat gemeenten </w:t>
      </w:r>
      <w:r w:rsidR="00654864">
        <w:rPr>
          <w:rFonts w:ascii="Calibri" w:hAnsi="Calibri" w:cs="Verdana"/>
          <w:sz w:val="22"/>
          <w:szCs w:val="18"/>
        </w:rPr>
        <w:t xml:space="preserve">echter </w:t>
      </w:r>
      <w:r w:rsidRPr="00804B08">
        <w:rPr>
          <w:rFonts w:ascii="Calibri" w:hAnsi="Calibri" w:cs="Verdana"/>
          <w:sz w:val="22"/>
          <w:szCs w:val="18"/>
        </w:rPr>
        <w:t>vrij om de artikelen uit deze Verordening Jeugdhulp</w:t>
      </w:r>
      <w:r w:rsidR="00654864">
        <w:rPr>
          <w:rFonts w:ascii="Calibri" w:hAnsi="Calibri" w:cs="Verdana"/>
          <w:sz w:val="22"/>
          <w:szCs w:val="18"/>
        </w:rPr>
        <w:t>en de regels</w:t>
      </w:r>
      <w:r w:rsidRPr="00804B08">
        <w:rPr>
          <w:rFonts w:ascii="Calibri" w:hAnsi="Calibri" w:cs="Verdana"/>
          <w:sz w:val="22"/>
          <w:szCs w:val="18"/>
        </w:rPr>
        <w:t xml:space="preserve"> op te nemen in een gecombineerde Verordening en bijbehorende regels, zolang er tekstueel geen wijzigingen worden aangebracht, die een andere uitvoering tot gevolg heeft. In de voorgestelde wijzigingen is reeds aansluiting gezocht bij de uitgangspunten van de </w:t>
      </w:r>
      <w:proofErr w:type="spellStart"/>
      <w:r w:rsidRPr="00804B08">
        <w:rPr>
          <w:rFonts w:ascii="Calibri" w:hAnsi="Calibri" w:cs="Verdana"/>
          <w:sz w:val="22"/>
          <w:szCs w:val="18"/>
        </w:rPr>
        <w:t>Wmo</w:t>
      </w:r>
      <w:proofErr w:type="spellEnd"/>
      <w:r w:rsidRPr="00804B08">
        <w:rPr>
          <w:rFonts w:ascii="Calibri" w:hAnsi="Calibri" w:cs="Verdana"/>
          <w:sz w:val="22"/>
          <w:szCs w:val="18"/>
        </w:rPr>
        <w:t>, bijvoorbeeld in de aanvraagprocedure en termijnen.</w:t>
      </w:r>
    </w:p>
    <w:p w:rsidR="00804B08" w:rsidRDefault="00F769FE" w:rsidP="00804B08">
      <w:pPr>
        <w:pStyle w:val="Basisalinea"/>
        <w:suppressAutoHyphens/>
        <w:spacing w:line="240" w:lineRule="auto"/>
        <w:rPr>
          <w:rFonts w:ascii="Calibri" w:hAnsi="Calibri" w:cs="Verdana"/>
          <w:sz w:val="22"/>
          <w:szCs w:val="18"/>
        </w:rPr>
      </w:pPr>
      <w:r>
        <w:rPr>
          <w:rFonts w:ascii="Calibri" w:hAnsi="Calibri" w:cs="Verdana"/>
          <w:sz w:val="22"/>
          <w:szCs w:val="18"/>
        </w:rPr>
        <w:t>De SO Jeugd kan hierbij zo nodig in meedenken.</w:t>
      </w:r>
    </w:p>
    <w:p w:rsidR="00195CE4" w:rsidRPr="00804B08" w:rsidRDefault="00195CE4" w:rsidP="00804B08">
      <w:pPr>
        <w:pStyle w:val="Basisalinea"/>
        <w:suppressAutoHyphens/>
        <w:spacing w:line="240" w:lineRule="auto"/>
        <w:rPr>
          <w:rFonts w:ascii="Calibri" w:hAnsi="Calibri" w:cs="Verdana"/>
          <w:sz w:val="22"/>
          <w:szCs w:val="18"/>
        </w:rPr>
      </w:pPr>
    </w:p>
    <w:p w:rsidR="00804B08" w:rsidRPr="00804B08" w:rsidRDefault="00804B08" w:rsidP="00804B08">
      <w:pPr>
        <w:pStyle w:val="Basisalinea"/>
        <w:suppressAutoHyphens/>
        <w:spacing w:line="240" w:lineRule="auto"/>
        <w:rPr>
          <w:rFonts w:ascii="Calibri" w:hAnsi="Calibri" w:cs="Verdana"/>
          <w:b/>
          <w:sz w:val="22"/>
          <w:szCs w:val="18"/>
        </w:rPr>
      </w:pPr>
      <w:r w:rsidRPr="00804B08">
        <w:rPr>
          <w:rFonts w:ascii="Calibri" w:hAnsi="Calibri" w:cs="Verdana"/>
          <w:b/>
          <w:sz w:val="22"/>
          <w:szCs w:val="18"/>
        </w:rPr>
        <w:t>Tot slot</w:t>
      </w:r>
    </w:p>
    <w:p w:rsidR="00964332" w:rsidRPr="00804B08" w:rsidRDefault="00964332"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 xml:space="preserve">Het voeren van gezamenlijk beleid in de regio Zuid-Holland Zuid wordt mogelijk gemaakt door het hebben van een gelijkluidend regelend kader ter uitvoering van de Jeugdwet. Vanaf de start van de Jeugdwet per 1 januari 2015 is dit als zodanig voor de regio Zuid-Holland Zuid geregeld. </w:t>
      </w:r>
    </w:p>
    <w:p w:rsidR="00964332" w:rsidRPr="00804B08" w:rsidRDefault="00964332" w:rsidP="00804B08">
      <w:pPr>
        <w:pStyle w:val="Basisalinea"/>
        <w:suppressAutoHyphens/>
        <w:spacing w:line="240" w:lineRule="auto"/>
        <w:rPr>
          <w:rFonts w:ascii="Calibri" w:hAnsi="Calibri" w:cs="Verdana"/>
          <w:sz w:val="22"/>
          <w:szCs w:val="18"/>
        </w:rPr>
      </w:pPr>
    </w:p>
    <w:p w:rsidR="00002365" w:rsidRDefault="00964332" w:rsidP="00804B08">
      <w:pPr>
        <w:pStyle w:val="Basisalinea"/>
        <w:suppressAutoHyphens/>
        <w:spacing w:line="240" w:lineRule="auto"/>
        <w:rPr>
          <w:rFonts w:ascii="Calibri" w:hAnsi="Calibri" w:cs="Verdana"/>
          <w:sz w:val="22"/>
          <w:szCs w:val="18"/>
        </w:rPr>
      </w:pPr>
      <w:r w:rsidRPr="00804B08">
        <w:rPr>
          <w:rFonts w:ascii="Calibri" w:hAnsi="Calibri" w:cs="Verdana"/>
          <w:sz w:val="22"/>
          <w:szCs w:val="18"/>
        </w:rPr>
        <w:t>Om deze wijzigingen in de Verordening Jeugdhulp, Nadere regels en Beleidsregels te effecturen moeten zij door alle gemeenten van de regio Zuid-Holland Zuid worden vastgesteld.</w:t>
      </w:r>
      <w:r w:rsidR="00CE2971">
        <w:rPr>
          <w:rFonts w:ascii="Calibri" w:hAnsi="Calibri" w:cs="Verdana"/>
          <w:sz w:val="22"/>
          <w:szCs w:val="18"/>
        </w:rPr>
        <w:t xml:space="preserve"> </w:t>
      </w:r>
    </w:p>
    <w:p w:rsidR="00F769FE" w:rsidRDefault="00F769FE" w:rsidP="00804B08">
      <w:pPr>
        <w:pStyle w:val="Basisalinea"/>
        <w:suppressAutoHyphens/>
        <w:spacing w:line="240" w:lineRule="auto"/>
        <w:rPr>
          <w:rFonts w:ascii="Calibri" w:hAnsi="Calibri" w:cs="Verdana"/>
          <w:sz w:val="22"/>
          <w:szCs w:val="18"/>
        </w:rPr>
      </w:pPr>
    </w:p>
    <w:p w:rsidR="00F769FE" w:rsidRDefault="00F769FE" w:rsidP="00804B08">
      <w:pPr>
        <w:pStyle w:val="Basisalinea"/>
        <w:suppressAutoHyphens/>
        <w:spacing w:line="240" w:lineRule="auto"/>
        <w:rPr>
          <w:rFonts w:ascii="Calibri" w:hAnsi="Calibri" w:cs="Verdana"/>
          <w:sz w:val="22"/>
          <w:szCs w:val="18"/>
        </w:rPr>
      </w:pPr>
      <w:r>
        <w:rPr>
          <w:rFonts w:ascii="Calibri" w:hAnsi="Calibri" w:cs="Verdana"/>
          <w:sz w:val="22"/>
          <w:szCs w:val="18"/>
        </w:rPr>
        <w:t>Wij vertrouwen er op u hiermee voldoende te hebben geïnformeerd.</w:t>
      </w:r>
    </w:p>
    <w:p w:rsidR="00F769FE" w:rsidRDefault="00F769FE" w:rsidP="00804B08">
      <w:pPr>
        <w:pStyle w:val="Basisalinea"/>
        <w:suppressAutoHyphens/>
        <w:spacing w:line="240" w:lineRule="auto"/>
        <w:rPr>
          <w:rFonts w:ascii="Calibri" w:hAnsi="Calibri" w:cs="Verdana"/>
          <w:sz w:val="22"/>
          <w:szCs w:val="18"/>
        </w:rPr>
      </w:pPr>
    </w:p>
    <w:p w:rsidR="001A3CFD" w:rsidRDefault="001A3CFD" w:rsidP="001A3CFD">
      <w:pPr>
        <w:pStyle w:val="Basisalinea"/>
        <w:suppressAutoHyphens/>
        <w:rPr>
          <w:rFonts w:ascii="Calibri" w:hAnsi="Calibri" w:cs="Verdana"/>
          <w:sz w:val="22"/>
          <w:szCs w:val="18"/>
        </w:rPr>
      </w:pPr>
      <w:r w:rsidRPr="001A3CFD">
        <w:rPr>
          <w:rFonts w:ascii="Calibri" w:hAnsi="Calibri" w:cs="Verdana"/>
          <w:sz w:val="22"/>
          <w:szCs w:val="18"/>
        </w:rPr>
        <w:t>Met vriendelijke groet,</w:t>
      </w:r>
    </w:p>
    <w:p w:rsidR="001A3CFD" w:rsidRPr="001A3CFD" w:rsidRDefault="001A3CFD" w:rsidP="001A3CFD">
      <w:pPr>
        <w:pStyle w:val="Basisalinea"/>
        <w:suppressAutoHyphens/>
        <w:rPr>
          <w:rFonts w:ascii="Calibri" w:hAnsi="Calibri" w:cs="Verdana"/>
          <w:sz w:val="22"/>
          <w:szCs w:val="18"/>
        </w:rPr>
      </w:pPr>
    </w:p>
    <w:p w:rsidR="001A3CFD" w:rsidRPr="001A3CFD" w:rsidRDefault="001A3CFD" w:rsidP="001A3CFD">
      <w:pPr>
        <w:pStyle w:val="Basisalinea"/>
        <w:suppressAutoHyphens/>
        <w:rPr>
          <w:rFonts w:ascii="Calibri" w:hAnsi="Calibri" w:cs="Verdana"/>
          <w:sz w:val="22"/>
          <w:szCs w:val="18"/>
        </w:rPr>
      </w:pPr>
      <w:r w:rsidRPr="001A3CFD">
        <w:rPr>
          <w:rFonts w:ascii="Calibri" w:hAnsi="Calibri" w:cs="Verdana"/>
          <w:sz w:val="22"/>
          <w:szCs w:val="18"/>
        </w:rPr>
        <w:t>Het dagelijks bestuur van de Dienst Gezondheid &amp; Jeugd Zuid-Holland Zuid,</w:t>
      </w:r>
    </w:p>
    <w:p w:rsidR="001A3CFD" w:rsidRPr="001A3CFD" w:rsidRDefault="001A3CFD" w:rsidP="001A3CFD">
      <w:pPr>
        <w:pStyle w:val="Basisalinea"/>
        <w:suppressAutoHyphens/>
        <w:rPr>
          <w:rFonts w:ascii="Calibri" w:hAnsi="Calibri" w:cs="Verdana"/>
          <w:sz w:val="22"/>
          <w:szCs w:val="18"/>
        </w:rPr>
      </w:pPr>
      <w:r w:rsidRPr="001A3CFD">
        <w:rPr>
          <w:rFonts w:ascii="Calibri" w:hAnsi="Calibri" w:cs="Verdana"/>
          <w:sz w:val="22"/>
          <w:szCs w:val="18"/>
        </w:rPr>
        <w:t xml:space="preserve">namens deze, </w:t>
      </w:r>
    </w:p>
    <w:p w:rsidR="001A3CFD" w:rsidRPr="001A3CFD" w:rsidRDefault="001A3CFD" w:rsidP="001A3CFD">
      <w:pPr>
        <w:pStyle w:val="Basisalinea"/>
        <w:suppressAutoHyphens/>
        <w:rPr>
          <w:rFonts w:ascii="Calibri" w:hAnsi="Calibri" w:cs="Verdana"/>
          <w:sz w:val="22"/>
          <w:szCs w:val="18"/>
        </w:rPr>
      </w:pPr>
      <w:r w:rsidRPr="001A3CFD">
        <w:rPr>
          <w:rFonts w:ascii="Calibri" w:hAnsi="Calibri" w:cs="Verdana"/>
          <w:noProof/>
          <w:sz w:val="22"/>
          <w:szCs w:val="18"/>
        </w:rPr>
        <w:drawing>
          <wp:inline distT="0" distB="0" distL="0" distR="0">
            <wp:extent cx="1166522" cy="1226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522" cy="1226126"/>
                    </a:xfrm>
                    <a:prstGeom prst="rect">
                      <a:avLst/>
                    </a:prstGeom>
                    <a:noFill/>
                    <a:ln>
                      <a:noFill/>
                    </a:ln>
                  </pic:spPr>
                </pic:pic>
              </a:graphicData>
            </a:graphic>
          </wp:inline>
        </w:drawing>
      </w:r>
    </w:p>
    <w:p w:rsidR="001A3CFD" w:rsidRPr="001A3CFD" w:rsidRDefault="001A3CFD" w:rsidP="001A3CFD">
      <w:pPr>
        <w:pStyle w:val="Basisalinea"/>
        <w:suppressAutoHyphens/>
        <w:rPr>
          <w:rFonts w:ascii="Calibri" w:hAnsi="Calibri" w:cs="Verdana"/>
          <w:sz w:val="22"/>
          <w:szCs w:val="18"/>
        </w:rPr>
      </w:pPr>
      <w:r w:rsidRPr="001A3CFD">
        <w:rPr>
          <w:rFonts w:ascii="Calibri" w:hAnsi="Calibri" w:cs="Verdana"/>
          <w:sz w:val="22"/>
          <w:szCs w:val="18"/>
        </w:rPr>
        <w:t>Jolanda de Witte</w:t>
      </w:r>
    </w:p>
    <w:p w:rsidR="001A3CFD" w:rsidRPr="001A3CFD" w:rsidRDefault="001A3CFD" w:rsidP="001A3CFD">
      <w:pPr>
        <w:pStyle w:val="Basisalinea"/>
        <w:suppressAutoHyphens/>
        <w:rPr>
          <w:rFonts w:ascii="Calibri" w:hAnsi="Calibri" w:cs="Verdana"/>
          <w:sz w:val="22"/>
          <w:szCs w:val="18"/>
        </w:rPr>
      </w:pPr>
      <w:r w:rsidRPr="001A3CFD">
        <w:rPr>
          <w:rFonts w:ascii="Calibri" w:hAnsi="Calibri" w:cs="Verdana"/>
          <w:sz w:val="22"/>
          <w:szCs w:val="18"/>
        </w:rPr>
        <w:t>Regionaal Portefeuillehouder Jeugd.</w:t>
      </w:r>
    </w:p>
    <w:p w:rsidR="001A3CFD" w:rsidRPr="001A3CFD" w:rsidRDefault="001A3CFD" w:rsidP="001A3CFD">
      <w:pPr>
        <w:pStyle w:val="Basisalinea"/>
        <w:suppressAutoHyphens/>
        <w:rPr>
          <w:rFonts w:ascii="Calibri" w:hAnsi="Calibri" w:cs="Verdana"/>
          <w:sz w:val="22"/>
          <w:szCs w:val="18"/>
        </w:rPr>
      </w:pPr>
    </w:p>
    <w:p w:rsidR="00F769FE" w:rsidRDefault="00F769FE" w:rsidP="00804B08">
      <w:pPr>
        <w:pStyle w:val="Basisalinea"/>
        <w:suppressAutoHyphens/>
        <w:spacing w:line="240" w:lineRule="auto"/>
        <w:rPr>
          <w:rFonts w:ascii="Calibri" w:hAnsi="Calibri" w:cs="Verdana"/>
          <w:sz w:val="22"/>
          <w:szCs w:val="18"/>
        </w:rPr>
      </w:pPr>
    </w:p>
    <w:p w:rsidR="00F769FE" w:rsidRDefault="00F769FE" w:rsidP="00804B08">
      <w:pPr>
        <w:pStyle w:val="Basisalinea"/>
        <w:suppressAutoHyphens/>
        <w:spacing w:line="240" w:lineRule="auto"/>
        <w:rPr>
          <w:rFonts w:ascii="Calibri" w:hAnsi="Calibri" w:cs="Verdana"/>
          <w:sz w:val="22"/>
          <w:szCs w:val="18"/>
        </w:rPr>
      </w:pPr>
    </w:p>
    <w:p w:rsidR="00166D17" w:rsidRPr="00804B08" w:rsidRDefault="00166D17" w:rsidP="00166D17">
      <w:pPr>
        <w:pStyle w:val="Basisalinea"/>
        <w:suppressAutoHyphens/>
        <w:spacing w:line="240" w:lineRule="auto"/>
        <w:rPr>
          <w:rFonts w:ascii="Calibri" w:hAnsi="Calibri" w:cs="Verdana"/>
          <w:sz w:val="22"/>
          <w:szCs w:val="18"/>
        </w:rPr>
      </w:pPr>
    </w:p>
    <w:p w:rsidR="00F769FE" w:rsidRPr="00804B08" w:rsidRDefault="00F769FE" w:rsidP="00804B08">
      <w:pPr>
        <w:pStyle w:val="Basisalinea"/>
        <w:suppressAutoHyphens/>
        <w:spacing w:line="240" w:lineRule="auto"/>
        <w:rPr>
          <w:rFonts w:ascii="Calibri" w:hAnsi="Calibri" w:cs="Verdana"/>
          <w:sz w:val="22"/>
          <w:szCs w:val="18"/>
        </w:rPr>
      </w:pPr>
    </w:p>
    <w:sectPr w:rsidR="00F769FE" w:rsidRPr="00804B08" w:rsidSect="00002365">
      <w:headerReference w:type="even" r:id="rId9"/>
      <w:headerReference w:type="default" r:id="rId10"/>
      <w:footerReference w:type="even" r:id="rId11"/>
      <w:headerReference w:type="first" r:id="rId12"/>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28" w:rsidRDefault="00DB5228" w:rsidP="00FF479A">
      <w:r>
        <w:separator/>
      </w:r>
    </w:p>
  </w:endnote>
  <w:endnote w:type="continuationSeparator" w:id="0">
    <w:p w:rsidR="00DB5228" w:rsidRDefault="00DB5228"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E85BB2">
    <w:pPr>
      <w:pStyle w:val="Voettekst"/>
    </w:pPr>
    <w:r>
      <w:rPr>
        <w:noProof/>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28" w:rsidRDefault="00DB5228" w:rsidP="00FF479A">
      <w:r>
        <w:separator/>
      </w:r>
    </w:p>
  </w:footnote>
  <w:footnote w:type="continuationSeparator" w:id="0">
    <w:p w:rsidR="00DB5228" w:rsidRDefault="00DB5228"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002365">
    <w:pPr>
      <w:pStyle w:val="Koptekst"/>
    </w:pPr>
    <w:r w:rsidRPr="00FF479A">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59264" behindDoc="1" locked="0" layoutInCell="1" allowOverlap="1">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85BB2">
      <w:rPr>
        <w:noProof/>
      </w:rPr>
      <mc:AlternateContent>
        <mc:Choice Requires="wps">
          <w:drawing>
            <wp:anchor distT="0" distB="0" distL="114300" distR="114300" simplePos="0" relativeHeight="251660288" behindDoc="0" locked="0" layoutInCell="1" allowOverlap="1">
              <wp:simplePos x="0" y="0"/>
              <wp:positionH relativeFrom="page">
                <wp:posOffset>5170170</wp:posOffset>
              </wp:positionH>
              <wp:positionV relativeFrom="page">
                <wp:posOffset>1925955</wp:posOffset>
              </wp:positionV>
              <wp:extent cx="1979930" cy="1619885"/>
              <wp:effectExtent l="0" t="0" r="1270" b="184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" filled="f" stroked="f">
              <v:path arrowok="t"/>
              <v:textbox inset="0,0,0,0">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v:textbox>
              <w10:wrap anchorx="page" anchory="page"/>
            </v:shape>
          </w:pict>
        </mc:Fallback>
      </mc:AlternateContent>
    </w:r>
    <w:r w:rsidR="00E85BB2">
      <w:rPr>
        <w:noProof/>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" filled="f" stroked="f">
              <v:path arrowok="t"/>
              <v:textbox inset="0,0,0,0">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F28"/>
    <w:multiLevelType w:val="hybridMultilevel"/>
    <w:tmpl w:val="1180DE6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2D26EF"/>
    <w:multiLevelType w:val="hybridMultilevel"/>
    <w:tmpl w:val="AB4E78CA"/>
    <w:lvl w:ilvl="0" w:tplc="B4664558">
      <w:start w:val="3"/>
      <w:numFmt w:val="bullet"/>
      <w:lvlText w:val="-"/>
      <w:lvlJc w:val="left"/>
      <w:pPr>
        <w:ind w:left="720" w:hanging="360"/>
      </w:pPr>
      <w:rPr>
        <w:rFonts w:ascii="Calibri" w:eastAsiaTheme="minorEastAsia"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200FA"/>
    <w:multiLevelType w:val="hybridMultilevel"/>
    <w:tmpl w:val="ED6A7F50"/>
    <w:lvl w:ilvl="0" w:tplc="04130003">
      <w:start w:val="1"/>
      <w:numFmt w:val="bullet"/>
      <w:lvlText w:val="o"/>
      <w:lvlJc w:val="left"/>
      <w:pPr>
        <w:ind w:left="720" w:hanging="72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E822427"/>
    <w:multiLevelType w:val="hybridMultilevel"/>
    <w:tmpl w:val="2C44749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E56CB8"/>
    <w:multiLevelType w:val="hybridMultilevel"/>
    <w:tmpl w:val="36E2CB2E"/>
    <w:lvl w:ilvl="0" w:tplc="0413000F">
      <w:start w:val="1"/>
      <w:numFmt w:val="decimal"/>
      <w:lvlText w:val="%1."/>
      <w:lvlJc w:val="left"/>
      <w:pPr>
        <w:ind w:left="720" w:hanging="360"/>
      </w:pPr>
      <w:rPr>
        <w:rFonts w:hint="default"/>
      </w:rPr>
    </w:lvl>
    <w:lvl w:ilvl="1" w:tplc="23C48168">
      <w:numFmt w:val="bullet"/>
      <w:lvlText w:val="-"/>
      <w:lvlJc w:val="left"/>
      <w:pPr>
        <w:ind w:left="1785" w:hanging="705"/>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C35F48"/>
    <w:multiLevelType w:val="hybridMultilevel"/>
    <w:tmpl w:val="54046E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CB49A5"/>
    <w:multiLevelType w:val="multilevel"/>
    <w:tmpl w:val="14A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D2397"/>
    <w:multiLevelType w:val="hybridMultilevel"/>
    <w:tmpl w:val="20E2E590"/>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0F3AFE"/>
    <w:multiLevelType w:val="hybridMultilevel"/>
    <w:tmpl w:val="A61607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7A6B5B"/>
    <w:multiLevelType w:val="hybridMultilevel"/>
    <w:tmpl w:val="962697F0"/>
    <w:lvl w:ilvl="0" w:tplc="DD3829FE">
      <w:numFmt w:val="bullet"/>
      <w:lvlText w:val="-"/>
      <w:lvlJc w:val="left"/>
      <w:pPr>
        <w:ind w:left="360" w:hanging="360"/>
      </w:pPr>
      <w:rPr>
        <w:rFonts w:ascii="Arial" w:eastAsia="Times New Roman" w:hAnsi="Arial" w:cs="Arial" w:hint="default"/>
      </w:rPr>
    </w:lvl>
    <w:lvl w:ilvl="1" w:tplc="DD3829FE">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CF66290"/>
    <w:multiLevelType w:val="hybridMultilevel"/>
    <w:tmpl w:val="0BD8CB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B20AC3"/>
    <w:multiLevelType w:val="hybridMultilevel"/>
    <w:tmpl w:val="E8A472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E8E7B3F"/>
    <w:multiLevelType w:val="hybridMultilevel"/>
    <w:tmpl w:val="C99E67E8"/>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C54B6A"/>
    <w:multiLevelType w:val="hybridMultilevel"/>
    <w:tmpl w:val="A6AA3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13"/>
  </w:num>
  <w:num w:numId="6">
    <w:abstractNumId w:val="3"/>
  </w:num>
  <w:num w:numId="7">
    <w:abstractNumId w:val="10"/>
  </w:num>
  <w:num w:numId="8">
    <w:abstractNumId w:val="7"/>
  </w:num>
  <w:num w:numId="9">
    <w:abstractNumId w:val="8"/>
  </w:num>
  <w:num w:numId="10">
    <w:abstractNumId w:val="12"/>
  </w:num>
  <w:num w:numId="11">
    <w:abstractNumId w:val="2"/>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13600D"/>
    <w:rsid w:val="00166D17"/>
    <w:rsid w:val="00195CE4"/>
    <w:rsid w:val="001A3CFD"/>
    <w:rsid w:val="001C61FD"/>
    <w:rsid w:val="002974E2"/>
    <w:rsid w:val="002D4CFB"/>
    <w:rsid w:val="003C4082"/>
    <w:rsid w:val="003E3B35"/>
    <w:rsid w:val="004118E5"/>
    <w:rsid w:val="0049708C"/>
    <w:rsid w:val="00535909"/>
    <w:rsid w:val="005C39B4"/>
    <w:rsid w:val="00601C93"/>
    <w:rsid w:val="00612A03"/>
    <w:rsid w:val="00615E4A"/>
    <w:rsid w:val="00654864"/>
    <w:rsid w:val="006E3773"/>
    <w:rsid w:val="007C2C6B"/>
    <w:rsid w:val="007E35F8"/>
    <w:rsid w:val="008005A9"/>
    <w:rsid w:val="008020C0"/>
    <w:rsid w:val="00804B08"/>
    <w:rsid w:val="008A0717"/>
    <w:rsid w:val="008B2C34"/>
    <w:rsid w:val="008D5A8A"/>
    <w:rsid w:val="008E20B8"/>
    <w:rsid w:val="00964332"/>
    <w:rsid w:val="009E21B1"/>
    <w:rsid w:val="00AD2CB8"/>
    <w:rsid w:val="00B241CA"/>
    <w:rsid w:val="00B46F46"/>
    <w:rsid w:val="00B54D19"/>
    <w:rsid w:val="00B60C6F"/>
    <w:rsid w:val="00C21967"/>
    <w:rsid w:val="00C97CFB"/>
    <w:rsid w:val="00CE2971"/>
    <w:rsid w:val="00D42B92"/>
    <w:rsid w:val="00D617E9"/>
    <w:rsid w:val="00DB5228"/>
    <w:rsid w:val="00DF2E38"/>
    <w:rsid w:val="00E65A67"/>
    <w:rsid w:val="00E81D63"/>
    <w:rsid w:val="00E85BB2"/>
    <w:rsid w:val="00F572F8"/>
    <w:rsid w:val="00F769FE"/>
    <w:rsid w:val="00FA42EA"/>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92F1B7B-FAC0-43D4-B0A9-2844492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dressering">
    <w:name w:val="Adressering"/>
    <w:uiPriority w:val="99"/>
    <w:rsid w:val="00FF479A"/>
    <w:rPr>
      <w:rFonts w:ascii="Verdana" w:hAnsi="Verdana" w:cs="Verdana"/>
      <w:color w:val="000000"/>
      <w:sz w:val="16"/>
      <w:szCs w:val="16"/>
    </w:rPr>
  </w:style>
  <w:style w:type="paragraph" w:styleId="Voetnoottekst">
    <w:name w:val="footnote text"/>
    <w:basedOn w:val="Standaard"/>
    <w:link w:val="VoetnoottekstChar"/>
    <w:rsid w:val="00964332"/>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964332"/>
    <w:rPr>
      <w:rFonts w:ascii="Times New Roman" w:eastAsia="Times New Roman" w:hAnsi="Times New Roman" w:cs="Times New Roman"/>
      <w:sz w:val="20"/>
      <w:szCs w:val="20"/>
    </w:rPr>
  </w:style>
  <w:style w:type="character" w:styleId="Voetnootmarkering">
    <w:name w:val="footnote reference"/>
    <w:rsid w:val="00964332"/>
    <w:rPr>
      <w:vertAlign w:val="superscript"/>
    </w:rPr>
  </w:style>
  <w:style w:type="paragraph" w:styleId="Lijstalinea">
    <w:name w:val="List Paragraph"/>
    <w:basedOn w:val="Standaard"/>
    <w:uiPriority w:val="34"/>
    <w:qFormat/>
    <w:rsid w:val="006E3773"/>
    <w:pPr>
      <w:ind w:left="720"/>
      <w:contextualSpacing/>
    </w:pPr>
  </w:style>
  <w:style w:type="character" w:styleId="Verwijzingopmerking">
    <w:name w:val="annotation reference"/>
    <w:basedOn w:val="Standaardalinea-lettertype"/>
    <w:uiPriority w:val="99"/>
    <w:semiHidden/>
    <w:unhideWhenUsed/>
    <w:rsid w:val="00654864"/>
    <w:rPr>
      <w:sz w:val="16"/>
      <w:szCs w:val="16"/>
    </w:rPr>
  </w:style>
  <w:style w:type="paragraph" w:styleId="Tekstopmerking">
    <w:name w:val="annotation text"/>
    <w:basedOn w:val="Standaard"/>
    <w:link w:val="TekstopmerkingChar"/>
    <w:uiPriority w:val="99"/>
    <w:semiHidden/>
    <w:unhideWhenUsed/>
    <w:rsid w:val="00654864"/>
    <w:rPr>
      <w:sz w:val="20"/>
      <w:szCs w:val="20"/>
    </w:rPr>
  </w:style>
  <w:style w:type="character" w:customStyle="1" w:styleId="TekstopmerkingChar">
    <w:name w:val="Tekst opmerking Char"/>
    <w:basedOn w:val="Standaardalinea-lettertype"/>
    <w:link w:val="Tekstopmerking"/>
    <w:uiPriority w:val="99"/>
    <w:semiHidden/>
    <w:rsid w:val="00654864"/>
    <w:rPr>
      <w:sz w:val="20"/>
      <w:szCs w:val="20"/>
    </w:rPr>
  </w:style>
  <w:style w:type="paragraph" w:styleId="Onderwerpvanopmerking">
    <w:name w:val="annotation subject"/>
    <w:basedOn w:val="Tekstopmerking"/>
    <w:next w:val="Tekstopmerking"/>
    <w:link w:val="OnderwerpvanopmerkingChar"/>
    <w:uiPriority w:val="99"/>
    <w:semiHidden/>
    <w:unhideWhenUsed/>
    <w:rsid w:val="00654864"/>
    <w:rPr>
      <w:b/>
      <w:bCs/>
    </w:rPr>
  </w:style>
  <w:style w:type="character" w:customStyle="1" w:styleId="OnderwerpvanopmerkingChar">
    <w:name w:val="Onderwerp van opmerking Char"/>
    <w:basedOn w:val="TekstopmerkingChar"/>
    <w:link w:val="Onderwerpvanopmerking"/>
    <w:uiPriority w:val="99"/>
    <w:semiHidden/>
    <w:rsid w:val="00654864"/>
    <w:rPr>
      <w:b/>
      <w:bCs/>
      <w:sz w:val="20"/>
      <w:szCs w:val="20"/>
    </w:rPr>
  </w:style>
  <w:style w:type="paragraph" w:styleId="Ballontekst">
    <w:name w:val="Balloon Text"/>
    <w:basedOn w:val="Standaard"/>
    <w:link w:val="BallontekstChar"/>
    <w:uiPriority w:val="99"/>
    <w:semiHidden/>
    <w:unhideWhenUsed/>
    <w:rsid w:val="006548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0E40-EC56-424E-B871-3D552CF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Jolanda Stuifzand</cp:lastModifiedBy>
  <cp:revision>6</cp:revision>
  <dcterms:created xsi:type="dcterms:W3CDTF">2018-06-20T08:42:00Z</dcterms:created>
  <dcterms:modified xsi:type="dcterms:W3CDTF">2018-07-10T11:26:00Z</dcterms:modified>
</cp:coreProperties>
</file>