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1D" w:rsidRPr="00D1071A" w:rsidRDefault="0085641D" w:rsidP="0085641D">
      <w:pPr>
        <w:pStyle w:val="Geenafstand"/>
        <w:rPr>
          <w:rFonts w:ascii="Verdana" w:hAnsi="Verdana"/>
          <w:sz w:val="20"/>
          <w:szCs w:val="20"/>
        </w:rPr>
      </w:pPr>
      <w:bookmarkStart w:id="0" w:name="_GoBack"/>
      <w:bookmarkEnd w:id="0"/>
      <w:r w:rsidRPr="00D1071A">
        <w:rPr>
          <w:rFonts w:ascii="Verdana" w:hAnsi="Verdana"/>
          <w:sz w:val="20"/>
          <w:szCs w:val="20"/>
        </w:rPr>
        <w:t>Rapporteur: René Zonnebeld</w:t>
      </w:r>
    </w:p>
    <w:p w:rsidR="0085641D" w:rsidRPr="00D1071A" w:rsidRDefault="0085641D" w:rsidP="0085641D">
      <w:pPr>
        <w:pStyle w:val="Geenafstand"/>
        <w:rPr>
          <w:rFonts w:ascii="Verdana" w:hAnsi="Verdana"/>
          <w:sz w:val="20"/>
          <w:szCs w:val="20"/>
        </w:rPr>
      </w:pPr>
      <w:r w:rsidRPr="00D1071A">
        <w:rPr>
          <w:rFonts w:ascii="Verdana" w:hAnsi="Verdana"/>
          <w:sz w:val="20"/>
          <w:szCs w:val="20"/>
        </w:rPr>
        <w:t>Datum: woensdag 19 februari 2020</w:t>
      </w:r>
    </w:p>
    <w:p w:rsidR="0085641D" w:rsidRPr="00D1071A" w:rsidRDefault="0085641D" w:rsidP="0085641D">
      <w:pPr>
        <w:pStyle w:val="Geenafstand"/>
        <w:rPr>
          <w:rFonts w:ascii="Verdana" w:hAnsi="Verdana"/>
          <w:sz w:val="20"/>
          <w:szCs w:val="20"/>
        </w:rPr>
      </w:pPr>
      <w:r w:rsidRPr="00D1071A">
        <w:rPr>
          <w:rFonts w:ascii="Verdana" w:hAnsi="Verdana"/>
          <w:sz w:val="20"/>
          <w:szCs w:val="20"/>
        </w:rPr>
        <w:t>Naam: Regie in de regio te Dordrecht. Georganiseerd door ouder platform ZHZ</w:t>
      </w:r>
    </w:p>
    <w:p w:rsidR="0085641D" w:rsidRPr="00D1071A" w:rsidRDefault="0085641D" w:rsidP="0085641D">
      <w:pPr>
        <w:pStyle w:val="Geenafstand"/>
        <w:rPr>
          <w:rFonts w:ascii="Verdana" w:hAnsi="Verdana"/>
          <w:sz w:val="20"/>
          <w:szCs w:val="20"/>
          <w:u w:val="single"/>
        </w:rPr>
      </w:pPr>
    </w:p>
    <w:p w:rsidR="0085641D" w:rsidRPr="00D1071A" w:rsidRDefault="0085641D" w:rsidP="0085641D">
      <w:pPr>
        <w:pStyle w:val="Geenafstand"/>
        <w:rPr>
          <w:rFonts w:ascii="Verdana" w:hAnsi="Verdana"/>
          <w:sz w:val="20"/>
          <w:szCs w:val="20"/>
          <w:u w:val="single"/>
        </w:rPr>
      </w:pPr>
      <w:r w:rsidRPr="00D1071A">
        <w:rPr>
          <w:rFonts w:ascii="Verdana" w:hAnsi="Verdana"/>
          <w:sz w:val="20"/>
          <w:szCs w:val="20"/>
          <w:u w:val="single"/>
        </w:rPr>
        <w:t>Doelstelling:</w:t>
      </w:r>
    </w:p>
    <w:p w:rsidR="0085641D" w:rsidRPr="00D1071A" w:rsidRDefault="0085641D" w:rsidP="0085641D">
      <w:pPr>
        <w:spacing w:after="0" w:line="240" w:lineRule="auto"/>
        <w:rPr>
          <w:rFonts w:ascii="Verdana" w:eastAsia="Times New Roman" w:hAnsi="Verdana" w:cs="Arial"/>
          <w:sz w:val="20"/>
          <w:szCs w:val="20"/>
          <w:lang w:eastAsia="nl-NL"/>
        </w:rPr>
      </w:pPr>
      <w:r w:rsidRPr="00D1071A">
        <w:rPr>
          <w:rFonts w:ascii="Verdana" w:eastAsia="Times New Roman" w:hAnsi="Verdana" w:cs="Arial"/>
          <w:sz w:val="20"/>
          <w:szCs w:val="20"/>
          <w:lang w:eastAsia="nl-NL"/>
        </w:rPr>
        <w:t>Met dit platform werken zij aan vijf vormen van ouderparticipatie:</w:t>
      </w:r>
    </w:p>
    <w:p w:rsidR="0085641D" w:rsidRPr="00D1071A" w:rsidRDefault="0085641D" w:rsidP="0085641D">
      <w:pPr>
        <w:pStyle w:val="Geenafstand"/>
        <w:rPr>
          <w:rFonts w:ascii="Verdana" w:hAnsi="Verdana"/>
          <w:sz w:val="20"/>
          <w:szCs w:val="20"/>
        </w:rPr>
      </w:pPr>
      <w:r w:rsidRPr="00D1071A">
        <w:rPr>
          <w:rFonts w:ascii="Verdana" w:hAnsi="Verdana"/>
          <w:sz w:val="20"/>
          <w:szCs w:val="20"/>
        </w:rPr>
        <w:t>Ouder platform ZHZ</w:t>
      </w:r>
    </w:p>
    <w:p w:rsidR="0085641D" w:rsidRPr="00D1071A" w:rsidRDefault="0085641D" w:rsidP="0085641D">
      <w:pPr>
        <w:spacing w:after="0" w:line="240" w:lineRule="auto"/>
        <w:rPr>
          <w:rFonts w:ascii="Verdana" w:eastAsia="Times New Roman" w:hAnsi="Verdana" w:cs="Arial"/>
          <w:sz w:val="20"/>
          <w:szCs w:val="20"/>
          <w:lang w:eastAsia="nl-NL"/>
        </w:rPr>
      </w:pPr>
      <w:r w:rsidRPr="00D1071A">
        <w:rPr>
          <w:rFonts w:ascii="Verdana" w:eastAsia="Times New Roman" w:hAnsi="Verdana" w:cs="Arial"/>
          <w:sz w:val="20"/>
          <w:szCs w:val="20"/>
          <w:lang w:eastAsia="nl-NL"/>
        </w:rPr>
        <w:t xml:space="preserve">- Wij versterken ouders met kennis en advies zodat eigen kracht en eigen regie optimaal </w:t>
      </w:r>
      <w:r w:rsidRPr="00D1071A">
        <w:rPr>
          <w:rFonts w:ascii="Verdana" w:eastAsia="Times New Roman" w:hAnsi="Verdana" w:cs="Arial"/>
          <w:sz w:val="20"/>
          <w:szCs w:val="20"/>
          <w:lang w:eastAsia="nl-NL"/>
        </w:rPr>
        <w:tab/>
        <w:t>tot ontwikkeling komt of wordt behouden.</w:t>
      </w:r>
    </w:p>
    <w:p w:rsidR="0085641D" w:rsidRPr="00D1071A" w:rsidRDefault="0085641D" w:rsidP="0085641D">
      <w:pPr>
        <w:spacing w:after="0" w:line="240" w:lineRule="auto"/>
        <w:rPr>
          <w:rFonts w:ascii="Verdana" w:eastAsia="Times New Roman" w:hAnsi="Verdana" w:cs="Arial"/>
          <w:sz w:val="20"/>
          <w:szCs w:val="20"/>
          <w:lang w:eastAsia="nl-NL"/>
        </w:rPr>
      </w:pPr>
      <w:r w:rsidRPr="00D1071A">
        <w:rPr>
          <w:rFonts w:ascii="Verdana" w:eastAsia="Times New Roman" w:hAnsi="Verdana" w:cs="Arial"/>
          <w:sz w:val="20"/>
          <w:szCs w:val="20"/>
          <w:lang w:eastAsia="nl-NL"/>
        </w:rPr>
        <w:t xml:space="preserve">- Wij zijn betrokken bij de organisatie van activiteiten waarin ouders elkaar ontmoeten </w:t>
      </w:r>
    </w:p>
    <w:p w:rsidR="0085641D" w:rsidRPr="00D1071A" w:rsidRDefault="0085641D" w:rsidP="0085641D">
      <w:pPr>
        <w:spacing w:after="0" w:line="240" w:lineRule="auto"/>
        <w:rPr>
          <w:rFonts w:ascii="Verdana" w:eastAsia="Times New Roman" w:hAnsi="Verdana" w:cs="Arial"/>
          <w:sz w:val="20"/>
          <w:szCs w:val="20"/>
          <w:lang w:eastAsia="nl-NL"/>
        </w:rPr>
      </w:pPr>
      <w:r w:rsidRPr="00D1071A">
        <w:rPr>
          <w:rFonts w:ascii="Verdana" w:eastAsia="Times New Roman" w:hAnsi="Verdana" w:cs="Arial"/>
          <w:sz w:val="20"/>
          <w:szCs w:val="20"/>
          <w:lang w:eastAsia="nl-NL"/>
        </w:rPr>
        <w:tab/>
        <w:t>om kennis en ervaring uit te wisselen en te delen.</w:t>
      </w:r>
    </w:p>
    <w:p w:rsidR="0085641D" w:rsidRPr="00D1071A" w:rsidRDefault="0085641D" w:rsidP="0085641D">
      <w:pPr>
        <w:spacing w:after="0" w:line="240" w:lineRule="auto"/>
        <w:rPr>
          <w:rFonts w:ascii="Verdana" w:eastAsia="Times New Roman" w:hAnsi="Verdana" w:cs="Arial"/>
          <w:sz w:val="20"/>
          <w:szCs w:val="20"/>
          <w:lang w:eastAsia="nl-NL"/>
        </w:rPr>
      </w:pPr>
      <w:r w:rsidRPr="00D1071A">
        <w:rPr>
          <w:rFonts w:ascii="Verdana" w:eastAsia="Times New Roman" w:hAnsi="Verdana" w:cs="Arial"/>
          <w:sz w:val="20"/>
          <w:szCs w:val="20"/>
          <w:lang w:eastAsia="nl-NL"/>
        </w:rPr>
        <w:t>- Wij ondersteunen bij de organisatie van lotgenotencontacten en themabijeenkomsten</w:t>
      </w:r>
    </w:p>
    <w:p w:rsidR="0085641D" w:rsidRPr="00D1071A" w:rsidRDefault="0085641D" w:rsidP="0085641D">
      <w:pPr>
        <w:spacing w:after="0" w:line="240" w:lineRule="auto"/>
        <w:ind w:firstLine="708"/>
        <w:rPr>
          <w:rFonts w:ascii="Verdana" w:eastAsia="Times New Roman" w:hAnsi="Verdana" w:cs="Arial"/>
          <w:sz w:val="20"/>
          <w:szCs w:val="20"/>
          <w:lang w:eastAsia="nl-NL"/>
        </w:rPr>
      </w:pPr>
      <w:r w:rsidRPr="00D1071A">
        <w:rPr>
          <w:rFonts w:ascii="Verdana" w:eastAsia="Times New Roman" w:hAnsi="Verdana" w:cs="Arial"/>
          <w:sz w:val="20"/>
          <w:szCs w:val="20"/>
          <w:lang w:eastAsia="nl-NL"/>
        </w:rPr>
        <w:t xml:space="preserve"> voor ouders van kinderen met een extra ondersteuningsbehoefte en of beperking.</w:t>
      </w:r>
    </w:p>
    <w:p w:rsidR="0085641D" w:rsidRPr="00D1071A" w:rsidRDefault="0085641D" w:rsidP="0085641D">
      <w:pPr>
        <w:spacing w:after="0" w:line="240" w:lineRule="auto"/>
        <w:rPr>
          <w:rFonts w:ascii="Verdana" w:eastAsia="Times New Roman" w:hAnsi="Verdana" w:cs="Arial"/>
          <w:sz w:val="20"/>
          <w:szCs w:val="20"/>
          <w:lang w:eastAsia="nl-NL"/>
        </w:rPr>
      </w:pPr>
      <w:r w:rsidRPr="00D1071A">
        <w:rPr>
          <w:rFonts w:ascii="Verdana" w:eastAsia="Times New Roman" w:hAnsi="Verdana" w:cs="Arial"/>
          <w:sz w:val="20"/>
          <w:szCs w:val="20"/>
          <w:lang w:eastAsia="nl-NL"/>
        </w:rPr>
        <w:t xml:space="preserve">- Wij inventariseren knelpunten en problemen met het oog op de decentralisaties </w:t>
      </w:r>
    </w:p>
    <w:p w:rsidR="0085641D" w:rsidRPr="00D1071A" w:rsidRDefault="0085641D" w:rsidP="0085641D">
      <w:pPr>
        <w:spacing w:after="0" w:line="240" w:lineRule="auto"/>
        <w:rPr>
          <w:rFonts w:ascii="Verdana" w:eastAsia="Times New Roman" w:hAnsi="Verdana" w:cs="Arial"/>
          <w:sz w:val="20"/>
          <w:szCs w:val="20"/>
          <w:lang w:eastAsia="nl-NL"/>
        </w:rPr>
      </w:pPr>
      <w:r w:rsidRPr="00D1071A">
        <w:rPr>
          <w:rFonts w:ascii="Verdana" w:eastAsia="Times New Roman" w:hAnsi="Verdana" w:cs="Arial"/>
          <w:sz w:val="20"/>
          <w:szCs w:val="20"/>
          <w:lang w:eastAsia="nl-NL"/>
        </w:rPr>
        <w:tab/>
        <w:t>alsmede de Wet passend onderwijs van onze doelgroep, de ouders van zuid-</w:t>
      </w:r>
    </w:p>
    <w:p w:rsidR="0085641D" w:rsidRPr="00D1071A" w:rsidRDefault="0085641D" w:rsidP="0085641D">
      <w:pPr>
        <w:spacing w:after="0" w:line="240" w:lineRule="auto"/>
        <w:rPr>
          <w:rFonts w:ascii="Verdana" w:eastAsia="Times New Roman" w:hAnsi="Verdana" w:cs="Arial"/>
          <w:sz w:val="20"/>
          <w:szCs w:val="20"/>
          <w:lang w:eastAsia="nl-NL"/>
        </w:rPr>
      </w:pPr>
      <w:r w:rsidRPr="00D1071A">
        <w:rPr>
          <w:rFonts w:ascii="Verdana" w:eastAsia="Times New Roman" w:hAnsi="Verdana" w:cs="Arial"/>
          <w:sz w:val="20"/>
          <w:szCs w:val="20"/>
          <w:lang w:eastAsia="nl-NL"/>
        </w:rPr>
        <w:tab/>
      </w:r>
      <w:proofErr w:type="spellStart"/>
      <w:r w:rsidRPr="00D1071A">
        <w:rPr>
          <w:rFonts w:ascii="Verdana" w:eastAsia="Times New Roman" w:hAnsi="Verdana" w:cs="Arial"/>
          <w:sz w:val="20"/>
          <w:szCs w:val="20"/>
          <w:lang w:eastAsia="nl-NL"/>
        </w:rPr>
        <w:t>holland</w:t>
      </w:r>
      <w:proofErr w:type="spellEnd"/>
      <w:r w:rsidRPr="00D1071A">
        <w:rPr>
          <w:rFonts w:ascii="Verdana" w:eastAsia="Times New Roman" w:hAnsi="Verdana" w:cs="Arial"/>
          <w:sz w:val="20"/>
          <w:szCs w:val="20"/>
          <w:lang w:eastAsia="nl-NL"/>
        </w:rPr>
        <w:t xml:space="preserve"> zuid.  </w:t>
      </w:r>
    </w:p>
    <w:p w:rsidR="0085641D" w:rsidRPr="00D1071A" w:rsidRDefault="0085641D" w:rsidP="0085641D">
      <w:pPr>
        <w:pStyle w:val="Geenafstand"/>
        <w:rPr>
          <w:rFonts w:ascii="Verdana" w:eastAsia="Times New Roman" w:hAnsi="Verdana" w:cs="Arial"/>
          <w:sz w:val="20"/>
          <w:szCs w:val="20"/>
          <w:lang w:eastAsia="nl-NL"/>
        </w:rPr>
      </w:pPr>
      <w:r w:rsidRPr="00D1071A">
        <w:rPr>
          <w:rFonts w:ascii="Verdana" w:eastAsia="Times New Roman" w:hAnsi="Verdana" w:cs="Arial"/>
          <w:sz w:val="20"/>
          <w:szCs w:val="20"/>
          <w:lang w:eastAsia="nl-NL"/>
        </w:rPr>
        <w:t xml:space="preserve">- Wij adviseren gevraagd en ongevraagd in de beleidsontwikkeling van jeugdhulp en </w:t>
      </w:r>
    </w:p>
    <w:p w:rsidR="0085641D" w:rsidRPr="00D1071A" w:rsidRDefault="0085641D" w:rsidP="0085641D">
      <w:pPr>
        <w:pStyle w:val="Geenafstand"/>
        <w:rPr>
          <w:rFonts w:ascii="Verdana" w:eastAsia="Times New Roman" w:hAnsi="Verdana" w:cs="Arial"/>
          <w:sz w:val="20"/>
          <w:szCs w:val="20"/>
          <w:lang w:eastAsia="nl-NL"/>
        </w:rPr>
      </w:pPr>
      <w:r w:rsidRPr="00D1071A">
        <w:rPr>
          <w:rFonts w:ascii="Verdana" w:eastAsia="Times New Roman" w:hAnsi="Verdana" w:cs="Arial"/>
          <w:sz w:val="20"/>
          <w:szCs w:val="20"/>
          <w:lang w:eastAsia="nl-NL"/>
        </w:rPr>
        <w:tab/>
        <w:t>passend onderwijs</w:t>
      </w:r>
    </w:p>
    <w:p w:rsidR="00581526" w:rsidRPr="00D1071A" w:rsidRDefault="00581526" w:rsidP="0085641D">
      <w:pPr>
        <w:pStyle w:val="Geenafstand"/>
        <w:rPr>
          <w:rFonts w:ascii="Verdana" w:eastAsia="Times New Roman" w:hAnsi="Verdana" w:cs="Arial"/>
          <w:sz w:val="20"/>
          <w:szCs w:val="20"/>
          <w:lang w:eastAsia="nl-NL"/>
        </w:rPr>
      </w:pPr>
    </w:p>
    <w:p w:rsidR="00581526" w:rsidRPr="00D1071A" w:rsidRDefault="00581526" w:rsidP="00D1071A">
      <w:pPr>
        <w:pStyle w:val="Geenafstand"/>
        <w:rPr>
          <w:rFonts w:ascii="Verdana" w:hAnsi="Verdana"/>
          <w:sz w:val="20"/>
          <w:szCs w:val="20"/>
          <w:lang w:eastAsia="nl-NL"/>
        </w:rPr>
      </w:pPr>
      <w:r w:rsidRPr="00D1071A">
        <w:rPr>
          <w:rFonts w:ascii="Verdana" w:hAnsi="Verdana"/>
          <w:sz w:val="20"/>
          <w:szCs w:val="20"/>
          <w:lang w:eastAsia="nl-NL"/>
        </w:rPr>
        <w:t>Het aantal vechtscheidingen is de afgelopen jaren toegenomen. Liep in 2013 nog een op de tien echtscheidingen uit op een vechtscheiding, dit jaar steeg dat tot een op de vier.</w:t>
      </w:r>
    </w:p>
    <w:p w:rsidR="00581526" w:rsidRPr="00D1071A" w:rsidRDefault="00581526" w:rsidP="00D1071A">
      <w:pPr>
        <w:pStyle w:val="Geenafstand"/>
        <w:rPr>
          <w:rFonts w:ascii="Verdana" w:hAnsi="Verdana"/>
          <w:sz w:val="20"/>
          <w:szCs w:val="20"/>
          <w:lang w:eastAsia="nl-NL"/>
        </w:rPr>
      </w:pPr>
      <w:r w:rsidRPr="00D1071A">
        <w:rPr>
          <w:rFonts w:ascii="Verdana" w:hAnsi="Verdana"/>
          <w:sz w:val="20"/>
          <w:szCs w:val="20"/>
          <w:lang w:eastAsia="nl-NL"/>
        </w:rPr>
        <w:t xml:space="preserve">Dat blijkt uit </w:t>
      </w:r>
      <w:hyperlink r:id="rId4" w:tgtFrame="_blank" w:history="1">
        <w:r w:rsidRPr="00D1071A">
          <w:rPr>
            <w:rFonts w:ascii="Verdana" w:hAnsi="Verdana"/>
            <w:color w:val="428BCA"/>
            <w:sz w:val="20"/>
            <w:szCs w:val="20"/>
            <w:u w:val="single"/>
            <w:lang w:eastAsia="nl-NL"/>
          </w:rPr>
          <w:t>onderzoek</w:t>
        </w:r>
      </w:hyperlink>
      <w:r w:rsidRPr="00D1071A">
        <w:rPr>
          <w:rFonts w:ascii="Verdana" w:hAnsi="Verdana"/>
          <w:sz w:val="20"/>
          <w:szCs w:val="20"/>
          <w:lang w:eastAsia="nl-NL"/>
        </w:rPr>
        <w:t xml:space="preserve"> onder 293 echtscheidingsmediators van de vereniging Gecertificeerde Mediators. Vechtscheidingen zijn „echtscheidingen die uitlopen op een groot gevecht dat voor de rechter en door advocaten wordt gestreden, en waarbij het doel, behalve scheiden, ook is om de ander materiële of immateriële schade te berokkenen.”</w:t>
      </w:r>
    </w:p>
    <w:p w:rsidR="00581526" w:rsidRPr="00D1071A" w:rsidRDefault="00581526" w:rsidP="00D1071A">
      <w:pPr>
        <w:pStyle w:val="Geenafstand"/>
        <w:rPr>
          <w:rFonts w:ascii="Verdana" w:hAnsi="Verdana" w:cs="Helvetica"/>
          <w:color w:val="333333"/>
          <w:sz w:val="20"/>
          <w:szCs w:val="20"/>
          <w:lang w:eastAsia="nl-NL"/>
        </w:rPr>
      </w:pPr>
      <w:r w:rsidRPr="00D1071A">
        <w:rPr>
          <w:rFonts w:ascii="Verdana" w:hAnsi="Verdana" w:cs="Helvetica"/>
          <w:color w:val="333333"/>
          <w:sz w:val="20"/>
          <w:szCs w:val="20"/>
          <w:lang w:eastAsia="nl-NL"/>
        </w:rPr>
        <w:t>Jaarlijks moeten zo’n 70.000 kinderen omgaan met de praktische, financiële en emotionele gevolgen van het feit dat hun ouders uit elkaar gaan. Ongeveer 80 procent van de scheidende ouders (al dan niet getrouwd) lukt het om afspraken te maken over de zorg voor hun kinderen, de verdeling van geld en goederen en eventuele alimentatie. In circa 20 procent van de gevallen lukt dit niet. Deze scheidingen kunnen zodanig uit de hand lopen dat gesproken wordt een vechtscheiding.</w:t>
      </w:r>
    </w:p>
    <w:p w:rsidR="00581526" w:rsidRPr="00D1071A" w:rsidRDefault="00581526" w:rsidP="00D1071A">
      <w:pPr>
        <w:pStyle w:val="Geenafstand"/>
        <w:rPr>
          <w:rFonts w:ascii="Verdana" w:hAnsi="Verdana" w:cs="Helvetica"/>
          <w:color w:val="333333"/>
          <w:sz w:val="20"/>
          <w:szCs w:val="20"/>
          <w:lang w:eastAsia="nl-NL"/>
        </w:rPr>
      </w:pPr>
      <w:r w:rsidRPr="00D1071A">
        <w:rPr>
          <w:rFonts w:ascii="Verdana" w:hAnsi="Verdana" w:cs="Helvetica"/>
          <w:color w:val="333333"/>
          <w:sz w:val="20"/>
          <w:szCs w:val="20"/>
          <w:lang w:eastAsia="nl-NL"/>
        </w:rPr>
        <w:t>Het gaat dan over wraak, kinderen en</w:t>
      </w:r>
      <w:r w:rsidR="00D1071A" w:rsidRPr="00D1071A">
        <w:rPr>
          <w:rFonts w:ascii="Verdana" w:hAnsi="Verdana" w:cs="Helvetica"/>
          <w:color w:val="333333"/>
          <w:sz w:val="20"/>
          <w:szCs w:val="20"/>
          <w:lang w:eastAsia="nl-NL"/>
        </w:rPr>
        <w:t xml:space="preserve"> ook</w:t>
      </w:r>
      <w:r w:rsidRPr="00D1071A">
        <w:rPr>
          <w:rFonts w:ascii="Verdana" w:hAnsi="Verdana" w:cs="Helvetica"/>
          <w:color w:val="333333"/>
          <w:sz w:val="20"/>
          <w:szCs w:val="20"/>
          <w:lang w:eastAsia="nl-NL"/>
        </w:rPr>
        <w:t xml:space="preserve"> over </w:t>
      </w:r>
      <w:r w:rsidR="00D1071A" w:rsidRPr="00D1071A">
        <w:rPr>
          <w:rFonts w:ascii="Verdana" w:hAnsi="Verdana" w:cs="Helvetica"/>
          <w:color w:val="333333"/>
          <w:sz w:val="20"/>
          <w:szCs w:val="20"/>
          <w:lang w:eastAsia="nl-NL"/>
        </w:rPr>
        <w:t xml:space="preserve">veel </w:t>
      </w:r>
      <w:r w:rsidRPr="00D1071A">
        <w:rPr>
          <w:rFonts w:ascii="Verdana" w:hAnsi="Verdana" w:cs="Helvetica"/>
          <w:color w:val="333333"/>
          <w:sz w:val="20"/>
          <w:szCs w:val="20"/>
          <w:lang w:eastAsia="nl-NL"/>
        </w:rPr>
        <w:t xml:space="preserve">geld. Hulpverleners worden in deze processen vaak beïnvloed door ouders. Diverse sprekers komen </w:t>
      </w:r>
      <w:r w:rsidR="00D1071A" w:rsidRPr="00D1071A">
        <w:rPr>
          <w:rFonts w:ascii="Verdana" w:hAnsi="Verdana" w:cs="Helvetica"/>
          <w:color w:val="333333"/>
          <w:sz w:val="20"/>
          <w:szCs w:val="20"/>
          <w:lang w:eastAsia="nl-NL"/>
        </w:rPr>
        <w:t xml:space="preserve">tijdens deze avond </w:t>
      </w:r>
      <w:r w:rsidRPr="00D1071A">
        <w:rPr>
          <w:rFonts w:ascii="Verdana" w:hAnsi="Verdana" w:cs="Helvetica"/>
          <w:color w:val="333333"/>
          <w:sz w:val="20"/>
          <w:szCs w:val="20"/>
          <w:lang w:eastAsia="nl-NL"/>
        </w:rPr>
        <w:t>aan het woord:</w:t>
      </w:r>
    </w:p>
    <w:p w:rsidR="00D1071A" w:rsidRPr="00D1071A" w:rsidRDefault="00581526" w:rsidP="00D1071A">
      <w:pPr>
        <w:pStyle w:val="Geenafstand"/>
        <w:rPr>
          <w:rFonts w:ascii="Verdana" w:hAnsi="Verdana" w:cs="Helvetica"/>
          <w:color w:val="333333"/>
          <w:sz w:val="20"/>
          <w:szCs w:val="20"/>
          <w:lang w:eastAsia="nl-NL"/>
        </w:rPr>
      </w:pPr>
      <w:r w:rsidRPr="00D1071A">
        <w:rPr>
          <w:rFonts w:ascii="Verdana" w:hAnsi="Verdana" w:cs="Helvetica"/>
          <w:color w:val="333333"/>
          <w:sz w:val="20"/>
          <w:szCs w:val="20"/>
          <w:lang w:eastAsia="nl-NL"/>
        </w:rPr>
        <w:t xml:space="preserve">Het blijkt een ingewikkeld proces te zijn om er samen uit te komen. Wat kunnen hulpverleners doen? Het opstellen van een Ouderschapsplan waarin afspraken worden nagekomen </w:t>
      </w:r>
      <w:r w:rsidR="00D1071A" w:rsidRPr="00D1071A">
        <w:rPr>
          <w:rFonts w:ascii="Verdana" w:hAnsi="Verdana" w:cs="Helvetica"/>
          <w:color w:val="333333"/>
          <w:sz w:val="20"/>
          <w:szCs w:val="20"/>
          <w:lang w:eastAsia="nl-NL"/>
        </w:rPr>
        <w:t xml:space="preserve">kan </w:t>
      </w:r>
      <w:r w:rsidRPr="00D1071A">
        <w:rPr>
          <w:rFonts w:ascii="Verdana" w:hAnsi="Verdana" w:cs="Helvetica"/>
          <w:color w:val="333333"/>
          <w:sz w:val="20"/>
          <w:szCs w:val="20"/>
          <w:lang w:eastAsia="nl-NL"/>
        </w:rPr>
        <w:t>helpen</w:t>
      </w:r>
      <w:r w:rsidR="00AA4C7C" w:rsidRPr="00D1071A">
        <w:rPr>
          <w:rFonts w:ascii="Verdana" w:hAnsi="Verdana" w:cs="Helvetica"/>
          <w:color w:val="333333"/>
          <w:sz w:val="20"/>
          <w:szCs w:val="20"/>
          <w:lang w:eastAsia="nl-NL"/>
        </w:rPr>
        <w:t xml:space="preserve">. Een gevaar </w:t>
      </w:r>
      <w:r w:rsidR="00D1071A" w:rsidRPr="00D1071A">
        <w:rPr>
          <w:rFonts w:ascii="Verdana" w:hAnsi="Verdana" w:cs="Helvetica"/>
          <w:color w:val="333333"/>
          <w:sz w:val="20"/>
          <w:szCs w:val="20"/>
          <w:lang w:eastAsia="nl-NL"/>
        </w:rPr>
        <w:t xml:space="preserve">blijft altijd </w:t>
      </w:r>
      <w:r w:rsidR="00AA4C7C" w:rsidRPr="00D1071A">
        <w:rPr>
          <w:rFonts w:ascii="Verdana" w:hAnsi="Verdana" w:cs="Helvetica"/>
          <w:color w:val="333333"/>
          <w:sz w:val="20"/>
          <w:szCs w:val="20"/>
          <w:lang w:eastAsia="nl-NL"/>
        </w:rPr>
        <w:t xml:space="preserve">dat de sociaal emotionele ontwikkeling van kinderen in de knel komen. Wat helpt is: oordeel niet te snel, wees empathisch en ga het gesprek aan. Nooit opgeven. </w:t>
      </w:r>
    </w:p>
    <w:p w:rsidR="00D1071A" w:rsidRPr="00D1071A" w:rsidRDefault="00D1071A" w:rsidP="00D1071A">
      <w:pPr>
        <w:pStyle w:val="Geenafstand"/>
        <w:rPr>
          <w:rFonts w:ascii="Verdana" w:hAnsi="Verdana" w:cs="Helvetica"/>
          <w:color w:val="333333"/>
          <w:sz w:val="20"/>
          <w:szCs w:val="20"/>
          <w:lang w:eastAsia="nl-NL"/>
        </w:rPr>
      </w:pPr>
    </w:p>
    <w:p w:rsidR="00581526" w:rsidRPr="00D1071A" w:rsidRDefault="00AA4C7C" w:rsidP="00D1071A">
      <w:pPr>
        <w:pStyle w:val="Geenafstand"/>
        <w:rPr>
          <w:rFonts w:ascii="Verdana" w:hAnsi="Verdana" w:cs="Helvetica"/>
          <w:color w:val="333333"/>
          <w:sz w:val="20"/>
          <w:szCs w:val="20"/>
          <w:lang w:eastAsia="nl-NL"/>
        </w:rPr>
      </w:pPr>
      <w:r w:rsidRPr="00D1071A">
        <w:rPr>
          <w:rFonts w:ascii="Verdana" w:hAnsi="Verdana" w:cs="Helvetica"/>
          <w:color w:val="333333"/>
          <w:sz w:val="20"/>
          <w:szCs w:val="20"/>
          <w:lang w:eastAsia="nl-NL"/>
        </w:rPr>
        <w:t>Jeugdzorg:</w:t>
      </w:r>
    </w:p>
    <w:p w:rsidR="00AA4C7C" w:rsidRPr="00D1071A" w:rsidRDefault="00AA4C7C" w:rsidP="00D1071A">
      <w:pPr>
        <w:pStyle w:val="Geenafstand"/>
        <w:rPr>
          <w:rFonts w:ascii="Verdana" w:hAnsi="Verdana" w:cs="Helvetica"/>
          <w:color w:val="333333"/>
          <w:sz w:val="20"/>
          <w:szCs w:val="20"/>
          <w:lang w:eastAsia="nl-NL"/>
        </w:rPr>
      </w:pPr>
      <w:r w:rsidRPr="00D1071A">
        <w:rPr>
          <w:rFonts w:ascii="Verdana" w:hAnsi="Verdana" w:cs="Helvetica"/>
          <w:color w:val="333333"/>
          <w:sz w:val="20"/>
          <w:szCs w:val="20"/>
          <w:lang w:eastAsia="nl-NL"/>
        </w:rPr>
        <w:t xml:space="preserve">Wat is er nu werkelijk nodig in dit gezin? Wat gaat wel goed wat gaat er niet goed. Geef hulp en zet </w:t>
      </w:r>
      <w:r w:rsidR="00D1071A" w:rsidRPr="00D1071A">
        <w:rPr>
          <w:rFonts w:ascii="Verdana" w:hAnsi="Verdana" w:cs="Helvetica"/>
          <w:color w:val="333333"/>
          <w:sz w:val="20"/>
          <w:szCs w:val="20"/>
          <w:lang w:eastAsia="nl-NL"/>
        </w:rPr>
        <w:t xml:space="preserve">zoveel mogelijk </w:t>
      </w:r>
      <w:r w:rsidRPr="00D1071A">
        <w:rPr>
          <w:rFonts w:ascii="Verdana" w:hAnsi="Verdana" w:cs="Helvetica"/>
          <w:color w:val="333333"/>
          <w:sz w:val="20"/>
          <w:szCs w:val="20"/>
          <w:lang w:eastAsia="nl-NL"/>
        </w:rPr>
        <w:t xml:space="preserve">het sociaal netwerk </w:t>
      </w:r>
      <w:proofErr w:type="spellStart"/>
      <w:r w:rsidRPr="00D1071A">
        <w:rPr>
          <w:rFonts w:ascii="Verdana" w:hAnsi="Verdana" w:cs="Helvetica"/>
          <w:color w:val="333333"/>
          <w:sz w:val="20"/>
          <w:szCs w:val="20"/>
          <w:lang w:eastAsia="nl-NL"/>
        </w:rPr>
        <w:t>ipv</w:t>
      </w:r>
      <w:proofErr w:type="spellEnd"/>
      <w:r w:rsidRPr="00D1071A">
        <w:rPr>
          <w:rFonts w:ascii="Verdana" w:hAnsi="Verdana" w:cs="Helvetica"/>
          <w:color w:val="333333"/>
          <w:sz w:val="20"/>
          <w:szCs w:val="20"/>
          <w:lang w:eastAsia="nl-NL"/>
        </w:rPr>
        <w:t xml:space="preserve"> zorgverlening. Bij ouders </w:t>
      </w:r>
      <w:r w:rsidR="00D1071A" w:rsidRPr="00D1071A">
        <w:rPr>
          <w:rFonts w:ascii="Verdana" w:hAnsi="Verdana" w:cs="Helvetica"/>
          <w:color w:val="333333"/>
          <w:sz w:val="20"/>
          <w:szCs w:val="20"/>
          <w:lang w:eastAsia="nl-NL"/>
        </w:rPr>
        <w:t xml:space="preserve">kunnen </w:t>
      </w:r>
      <w:r w:rsidRPr="00D1071A">
        <w:rPr>
          <w:rFonts w:ascii="Verdana" w:hAnsi="Verdana" w:cs="Helvetica"/>
          <w:color w:val="333333"/>
          <w:sz w:val="20"/>
          <w:szCs w:val="20"/>
          <w:lang w:eastAsia="nl-NL"/>
        </w:rPr>
        <w:t>in dit proces onzekerheid en angststoornissen</w:t>
      </w:r>
      <w:r w:rsidR="00D1071A" w:rsidRPr="00D1071A">
        <w:rPr>
          <w:rFonts w:ascii="Verdana" w:hAnsi="Verdana" w:cs="Helvetica"/>
          <w:color w:val="333333"/>
          <w:sz w:val="20"/>
          <w:szCs w:val="20"/>
          <w:lang w:eastAsia="nl-NL"/>
        </w:rPr>
        <w:t xml:space="preserve"> optreden. </w:t>
      </w:r>
    </w:p>
    <w:p w:rsidR="00D1071A" w:rsidRPr="00D1071A" w:rsidRDefault="00D1071A" w:rsidP="00D1071A">
      <w:pPr>
        <w:pStyle w:val="Geenafstand"/>
        <w:rPr>
          <w:rFonts w:ascii="Verdana" w:hAnsi="Verdana" w:cs="Helvetica"/>
          <w:color w:val="333333"/>
          <w:sz w:val="20"/>
          <w:szCs w:val="20"/>
          <w:lang w:eastAsia="nl-NL"/>
        </w:rPr>
      </w:pPr>
      <w:r w:rsidRPr="00D1071A">
        <w:rPr>
          <w:rFonts w:ascii="Verdana" w:hAnsi="Verdana" w:cs="Helvetica"/>
          <w:color w:val="333333"/>
          <w:sz w:val="20"/>
          <w:szCs w:val="20"/>
          <w:lang w:eastAsia="nl-NL"/>
        </w:rPr>
        <w:t>Casus: ‘Tijdens mijn vechtscheiding heb ik 34 rechtszaken meegemaakt om het gewenste resultaat te bereiken. Dit heeft mij veel leed maar ook veel geld gekost’ Deze ouder zet zich nu in om zoveel mogelijk vechtscheidingen te voorkomen.</w:t>
      </w:r>
    </w:p>
    <w:p w:rsidR="00581526" w:rsidRPr="00D1071A" w:rsidRDefault="00581526" w:rsidP="00D1071A">
      <w:pPr>
        <w:pStyle w:val="Geenafstand"/>
        <w:rPr>
          <w:rFonts w:ascii="Verdana" w:hAnsi="Verdana" w:cs="Arial"/>
          <w:sz w:val="20"/>
          <w:szCs w:val="20"/>
          <w:lang w:eastAsia="nl-NL"/>
        </w:rPr>
      </w:pPr>
    </w:p>
    <w:p w:rsidR="004C3BE8" w:rsidRPr="00D1071A" w:rsidRDefault="004C3BE8" w:rsidP="00D1071A">
      <w:pPr>
        <w:pStyle w:val="Geenafstand"/>
        <w:rPr>
          <w:rFonts w:ascii="Verdana" w:hAnsi="Verdana"/>
          <w:sz w:val="20"/>
          <w:szCs w:val="20"/>
        </w:rPr>
      </w:pPr>
    </w:p>
    <w:sectPr w:rsidR="004C3BE8" w:rsidRPr="00D10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1D"/>
    <w:rsid w:val="004C3BE8"/>
    <w:rsid w:val="00581526"/>
    <w:rsid w:val="006B046B"/>
    <w:rsid w:val="0085641D"/>
    <w:rsid w:val="0090344F"/>
    <w:rsid w:val="00AA4C7C"/>
    <w:rsid w:val="00D107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521E2-80B5-413B-9E6F-5CD6953F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64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5641D"/>
    <w:pPr>
      <w:spacing w:after="0" w:line="240" w:lineRule="auto"/>
    </w:pPr>
  </w:style>
  <w:style w:type="paragraph" w:customStyle="1" w:styleId="storylead1">
    <w:name w:val="story__lead1"/>
    <w:basedOn w:val="Standaard"/>
    <w:rsid w:val="00581526"/>
    <w:pPr>
      <w:spacing w:after="0" w:line="330" w:lineRule="atLeast"/>
    </w:pPr>
    <w:rPr>
      <w:rFonts w:ascii="Times New Roman" w:eastAsia="Times New Roman" w:hAnsi="Times New Roman" w:cs="Times New Roman"/>
      <w:b/>
      <w:bCs/>
      <w:sz w:val="21"/>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16132">
      <w:bodyDiv w:val="1"/>
      <w:marLeft w:val="0"/>
      <w:marRight w:val="0"/>
      <w:marTop w:val="0"/>
      <w:marBottom w:val="0"/>
      <w:divBdr>
        <w:top w:val="none" w:sz="0" w:space="0" w:color="auto"/>
        <w:left w:val="none" w:sz="0" w:space="0" w:color="auto"/>
        <w:bottom w:val="none" w:sz="0" w:space="0" w:color="auto"/>
        <w:right w:val="none" w:sz="0" w:space="0" w:color="auto"/>
      </w:divBdr>
      <w:divsChild>
        <w:div w:id="1441683533">
          <w:marLeft w:val="0"/>
          <w:marRight w:val="0"/>
          <w:marTop w:val="0"/>
          <w:marBottom w:val="0"/>
          <w:divBdr>
            <w:top w:val="none" w:sz="0" w:space="0" w:color="auto"/>
            <w:left w:val="none" w:sz="0" w:space="0" w:color="auto"/>
            <w:bottom w:val="none" w:sz="0" w:space="0" w:color="auto"/>
            <w:right w:val="none" w:sz="0" w:space="0" w:color="auto"/>
          </w:divBdr>
          <w:divsChild>
            <w:div w:id="937366188">
              <w:marLeft w:val="0"/>
              <w:marRight w:val="0"/>
              <w:marTop w:val="0"/>
              <w:marBottom w:val="0"/>
              <w:divBdr>
                <w:top w:val="none" w:sz="0" w:space="0" w:color="auto"/>
                <w:left w:val="none" w:sz="0" w:space="0" w:color="auto"/>
                <w:bottom w:val="none" w:sz="0" w:space="0" w:color="auto"/>
                <w:right w:val="none" w:sz="0" w:space="0" w:color="auto"/>
              </w:divBdr>
              <w:divsChild>
                <w:div w:id="354582348">
                  <w:marLeft w:val="-75"/>
                  <w:marRight w:val="-75"/>
                  <w:marTop w:val="0"/>
                  <w:marBottom w:val="0"/>
                  <w:divBdr>
                    <w:top w:val="none" w:sz="0" w:space="0" w:color="auto"/>
                    <w:left w:val="none" w:sz="0" w:space="0" w:color="auto"/>
                    <w:bottom w:val="none" w:sz="0" w:space="0" w:color="auto"/>
                    <w:right w:val="none" w:sz="0" w:space="0" w:color="auto"/>
                  </w:divBdr>
                  <w:divsChild>
                    <w:div w:id="1065372211">
                      <w:marLeft w:val="0"/>
                      <w:marRight w:val="0"/>
                      <w:marTop w:val="0"/>
                      <w:marBottom w:val="0"/>
                      <w:divBdr>
                        <w:top w:val="none" w:sz="0" w:space="0" w:color="auto"/>
                        <w:left w:val="none" w:sz="0" w:space="0" w:color="auto"/>
                        <w:bottom w:val="none" w:sz="0" w:space="0" w:color="auto"/>
                        <w:right w:val="none" w:sz="0" w:space="0" w:color="auto"/>
                      </w:divBdr>
                      <w:divsChild>
                        <w:div w:id="1575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097043">
      <w:bodyDiv w:val="1"/>
      <w:marLeft w:val="0"/>
      <w:marRight w:val="0"/>
      <w:marTop w:val="0"/>
      <w:marBottom w:val="0"/>
      <w:divBdr>
        <w:top w:val="none" w:sz="0" w:space="0" w:color="auto"/>
        <w:left w:val="none" w:sz="0" w:space="0" w:color="auto"/>
        <w:bottom w:val="none" w:sz="0" w:space="0" w:color="auto"/>
        <w:right w:val="none" w:sz="0" w:space="0" w:color="auto"/>
      </w:divBdr>
      <w:divsChild>
        <w:div w:id="1747535663">
          <w:marLeft w:val="0"/>
          <w:marRight w:val="0"/>
          <w:marTop w:val="0"/>
          <w:marBottom w:val="0"/>
          <w:divBdr>
            <w:top w:val="none" w:sz="0" w:space="0" w:color="auto"/>
            <w:left w:val="none" w:sz="0" w:space="0" w:color="auto"/>
            <w:bottom w:val="none" w:sz="0" w:space="0" w:color="auto"/>
            <w:right w:val="none" w:sz="0" w:space="0" w:color="auto"/>
          </w:divBdr>
          <w:divsChild>
            <w:div w:id="966621218">
              <w:marLeft w:val="0"/>
              <w:marRight w:val="0"/>
              <w:marTop w:val="0"/>
              <w:marBottom w:val="0"/>
              <w:divBdr>
                <w:top w:val="none" w:sz="0" w:space="0" w:color="auto"/>
                <w:left w:val="none" w:sz="0" w:space="0" w:color="auto"/>
                <w:bottom w:val="none" w:sz="0" w:space="0" w:color="auto"/>
                <w:right w:val="none" w:sz="0" w:space="0" w:color="auto"/>
              </w:divBdr>
              <w:divsChild>
                <w:div w:id="1125152321">
                  <w:marLeft w:val="0"/>
                  <w:marRight w:val="0"/>
                  <w:marTop w:val="0"/>
                  <w:marBottom w:val="0"/>
                  <w:divBdr>
                    <w:top w:val="none" w:sz="0" w:space="0" w:color="auto"/>
                    <w:left w:val="none" w:sz="0" w:space="0" w:color="auto"/>
                    <w:bottom w:val="none" w:sz="0" w:space="0" w:color="auto"/>
                    <w:right w:val="none" w:sz="0" w:space="0" w:color="auto"/>
                  </w:divBdr>
                  <w:divsChild>
                    <w:div w:id="1591231361">
                      <w:marLeft w:val="0"/>
                      <w:marRight w:val="0"/>
                      <w:marTop w:val="0"/>
                      <w:marBottom w:val="0"/>
                      <w:divBdr>
                        <w:top w:val="none" w:sz="0" w:space="0" w:color="auto"/>
                        <w:left w:val="none" w:sz="0" w:space="0" w:color="auto"/>
                        <w:bottom w:val="none" w:sz="0" w:space="0" w:color="auto"/>
                        <w:right w:val="none" w:sz="0" w:space="0" w:color="auto"/>
                      </w:divBdr>
                      <w:divsChild>
                        <w:div w:id="1456943984">
                          <w:marLeft w:val="0"/>
                          <w:marRight w:val="0"/>
                          <w:marTop w:val="900"/>
                          <w:marBottom w:val="0"/>
                          <w:divBdr>
                            <w:top w:val="none" w:sz="0" w:space="0" w:color="auto"/>
                            <w:left w:val="none" w:sz="0" w:space="0" w:color="auto"/>
                            <w:bottom w:val="none" w:sz="0" w:space="0" w:color="auto"/>
                            <w:right w:val="none" w:sz="0" w:space="0" w:color="auto"/>
                          </w:divBdr>
                          <w:divsChild>
                            <w:div w:id="93064936">
                              <w:marLeft w:val="0"/>
                              <w:marRight w:val="0"/>
                              <w:marTop w:val="0"/>
                              <w:marBottom w:val="0"/>
                              <w:divBdr>
                                <w:top w:val="none" w:sz="0" w:space="0" w:color="auto"/>
                                <w:left w:val="none" w:sz="0" w:space="0" w:color="auto"/>
                                <w:bottom w:val="none" w:sz="0" w:space="0" w:color="auto"/>
                                <w:right w:val="none" w:sz="0" w:space="0" w:color="auto"/>
                              </w:divBdr>
                              <w:divsChild>
                                <w:div w:id="919220428">
                                  <w:marLeft w:val="0"/>
                                  <w:marRight w:val="0"/>
                                  <w:marTop w:val="0"/>
                                  <w:marBottom w:val="0"/>
                                  <w:divBdr>
                                    <w:top w:val="none" w:sz="0" w:space="0" w:color="auto"/>
                                    <w:left w:val="none" w:sz="0" w:space="0" w:color="auto"/>
                                    <w:bottom w:val="none" w:sz="0" w:space="0" w:color="auto"/>
                                    <w:right w:val="none" w:sz="0" w:space="0" w:color="auto"/>
                                  </w:divBdr>
                                  <w:divsChild>
                                    <w:div w:id="2116636522">
                                      <w:marLeft w:val="0"/>
                                      <w:marRight w:val="0"/>
                                      <w:marTop w:val="0"/>
                                      <w:marBottom w:val="0"/>
                                      <w:divBdr>
                                        <w:top w:val="none" w:sz="0" w:space="0" w:color="auto"/>
                                        <w:left w:val="none" w:sz="0" w:space="0" w:color="auto"/>
                                        <w:bottom w:val="none" w:sz="0" w:space="0" w:color="auto"/>
                                        <w:right w:val="none" w:sz="0" w:space="0" w:color="auto"/>
                                      </w:divBdr>
                                      <w:divsChild>
                                        <w:div w:id="574315309">
                                          <w:marLeft w:val="-225"/>
                                          <w:marRight w:val="-225"/>
                                          <w:marTop w:val="0"/>
                                          <w:marBottom w:val="0"/>
                                          <w:divBdr>
                                            <w:top w:val="none" w:sz="0" w:space="0" w:color="auto"/>
                                            <w:left w:val="none" w:sz="0" w:space="0" w:color="auto"/>
                                            <w:bottom w:val="none" w:sz="0" w:space="0" w:color="auto"/>
                                            <w:right w:val="none" w:sz="0" w:space="0" w:color="auto"/>
                                          </w:divBdr>
                                          <w:divsChild>
                                            <w:div w:id="480315603">
                                              <w:marLeft w:val="0"/>
                                              <w:marRight w:val="0"/>
                                              <w:marTop w:val="0"/>
                                              <w:marBottom w:val="0"/>
                                              <w:divBdr>
                                                <w:top w:val="none" w:sz="0" w:space="0" w:color="auto"/>
                                                <w:left w:val="none" w:sz="0" w:space="0" w:color="auto"/>
                                                <w:bottom w:val="none" w:sz="0" w:space="0" w:color="auto"/>
                                                <w:right w:val="none" w:sz="0" w:space="0" w:color="auto"/>
                                              </w:divBdr>
                                              <w:divsChild>
                                                <w:div w:id="1553886393">
                                                  <w:marLeft w:val="0"/>
                                                  <w:marRight w:val="0"/>
                                                  <w:marTop w:val="0"/>
                                                  <w:marBottom w:val="0"/>
                                                  <w:divBdr>
                                                    <w:top w:val="none" w:sz="0" w:space="0" w:color="auto"/>
                                                    <w:left w:val="none" w:sz="0" w:space="0" w:color="auto"/>
                                                    <w:bottom w:val="none" w:sz="0" w:space="0" w:color="auto"/>
                                                    <w:right w:val="none" w:sz="0" w:space="0" w:color="auto"/>
                                                  </w:divBdr>
                                                  <w:divsChild>
                                                    <w:div w:id="511141347">
                                                      <w:marLeft w:val="0"/>
                                                      <w:marRight w:val="0"/>
                                                      <w:marTop w:val="0"/>
                                                      <w:marBottom w:val="300"/>
                                                      <w:divBdr>
                                                        <w:top w:val="none" w:sz="0" w:space="0" w:color="auto"/>
                                                        <w:left w:val="none" w:sz="0" w:space="0" w:color="auto"/>
                                                        <w:bottom w:val="none" w:sz="0" w:space="0" w:color="auto"/>
                                                        <w:right w:val="none" w:sz="0" w:space="0" w:color="auto"/>
                                                      </w:divBdr>
                                                      <w:divsChild>
                                                        <w:div w:id="1270428389">
                                                          <w:marLeft w:val="0"/>
                                                          <w:marRight w:val="0"/>
                                                          <w:marTop w:val="0"/>
                                                          <w:marBottom w:val="0"/>
                                                          <w:divBdr>
                                                            <w:top w:val="none" w:sz="0" w:space="0" w:color="auto"/>
                                                            <w:left w:val="none" w:sz="0" w:space="0" w:color="auto"/>
                                                            <w:bottom w:val="none" w:sz="0" w:space="0" w:color="auto"/>
                                                            <w:right w:val="none" w:sz="0" w:space="0" w:color="auto"/>
                                                          </w:divBdr>
                                                          <w:divsChild>
                                                            <w:div w:id="1290278548">
                                                              <w:marLeft w:val="-225"/>
                                                              <w:marRight w:val="-225"/>
                                                              <w:marTop w:val="0"/>
                                                              <w:marBottom w:val="0"/>
                                                              <w:divBdr>
                                                                <w:top w:val="none" w:sz="0" w:space="0" w:color="auto"/>
                                                                <w:left w:val="none" w:sz="0" w:space="0" w:color="auto"/>
                                                                <w:bottom w:val="none" w:sz="0" w:space="0" w:color="auto"/>
                                                                <w:right w:val="none" w:sz="0" w:space="0" w:color="auto"/>
                                                              </w:divBdr>
                                                              <w:divsChild>
                                                                <w:div w:id="1072117145">
                                                                  <w:marLeft w:val="0"/>
                                                                  <w:marRight w:val="0"/>
                                                                  <w:marTop w:val="0"/>
                                                                  <w:marBottom w:val="0"/>
                                                                  <w:divBdr>
                                                                    <w:top w:val="none" w:sz="0" w:space="0" w:color="auto"/>
                                                                    <w:left w:val="none" w:sz="0" w:space="0" w:color="auto"/>
                                                                    <w:bottom w:val="none" w:sz="0" w:space="0" w:color="auto"/>
                                                                    <w:right w:val="none" w:sz="0" w:space="0" w:color="auto"/>
                                                                  </w:divBdr>
                                                                  <w:divsChild>
                                                                    <w:div w:id="1570654231">
                                                                      <w:marLeft w:val="0"/>
                                                                      <w:marRight w:val="0"/>
                                                                      <w:marTop w:val="0"/>
                                                                      <w:marBottom w:val="0"/>
                                                                      <w:divBdr>
                                                                        <w:top w:val="none" w:sz="0" w:space="0" w:color="auto"/>
                                                                        <w:left w:val="none" w:sz="0" w:space="0" w:color="auto"/>
                                                                        <w:bottom w:val="none" w:sz="0" w:space="0" w:color="auto"/>
                                                                        <w:right w:val="none" w:sz="0" w:space="0" w:color="auto"/>
                                                                      </w:divBdr>
                                                                      <w:divsChild>
                                                                        <w:div w:id="10015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certificeerdemediators.nl/blog/percentage-vechtscheidingen-geste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2604</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Quinten Zonnebeld</dc:creator>
  <cp:keywords/>
  <dc:description/>
  <cp:lastModifiedBy>Conrad-Smit, AJA (Antoinette)</cp:lastModifiedBy>
  <cp:revision>2</cp:revision>
  <dcterms:created xsi:type="dcterms:W3CDTF">2020-03-26T13:08:00Z</dcterms:created>
  <dcterms:modified xsi:type="dcterms:W3CDTF">2020-03-26T13:08:00Z</dcterms:modified>
</cp:coreProperties>
</file>