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78" w:rsidRDefault="00A1515D" w:rsidP="00A1515D">
      <w:pPr>
        <w:jc w:val="center"/>
        <w:rPr>
          <w:rFonts w:ascii="Arial" w:hAnsi="Arial"/>
          <w:b/>
          <w:sz w:val="28"/>
        </w:rPr>
      </w:pPr>
      <w:r>
        <w:rPr>
          <w:rFonts w:ascii="Arial" w:hAnsi="Arial"/>
          <w:b/>
          <w:sz w:val="28"/>
        </w:rPr>
        <w:t>Amendement</w:t>
      </w:r>
    </w:p>
    <w:p w:rsidR="00A1515D" w:rsidRPr="003B0D67" w:rsidRDefault="00A1515D" w:rsidP="003B0D67">
      <w:pPr>
        <w:pBdr>
          <w:top w:val="single" w:sz="4" w:space="1" w:color="auto"/>
          <w:left w:val="single" w:sz="4" w:space="3" w:color="auto"/>
          <w:bottom w:val="single" w:sz="4" w:space="1" w:color="auto"/>
          <w:right w:val="single" w:sz="4" w:space="4" w:color="auto"/>
        </w:pBdr>
        <w:jc w:val="center"/>
        <w:rPr>
          <w:rFonts w:ascii="Arial" w:hAnsi="Arial" w:cs="Arial"/>
          <w:i/>
          <w:sz w:val="20"/>
          <w:szCs w:val="20"/>
        </w:rPr>
      </w:pPr>
      <w:r>
        <w:tab/>
      </w:r>
      <w:r w:rsidRPr="00B62F77">
        <w:rPr>
          <w:rFonts w:ascii="Arial" w:hAnsi="Arial"/>
          <w:b/>
          <w:sz w:val="16"/>
          <w:szCs w:val="16"/>
        </w:rPr>
        <w:t>Artikel 36 Reglement van Orde</w:t>
      </w:r>
      <w:r w:rsidRPr="00B62F77">
        <w:rPr>
          <w:rFonts w:ascii="Arial" w:hAnsi="Arial"/>
          <w:b/>
          <w:sz w:val="16"/>
          <w:szCs w:val="16"/>
        </w:rPr>
        <w:br/>
      </w:r>
      <w:r w:rsidRPr="003B0D67">
        <w:rPr>
          <w:rFonts w:ascii="Arial" w:hAnsi="Arial" w:cs="Arial"/>
          <w:i/>
          <w:sz w:val="20"/>
          <w:szCs w:val="20"/>
        </w:rPr>
        <w:t>Ieder lid van de raad kan tot het sluiten van de beraadslagingen amendementen indienen. Een amendement kan het voorstel inhouden om een geagendeerd voorstel in één of meer onderdelen te splitsen, waarover afzonderlijke besluitvorming zal plaatsvinden. Alleen beraadslaagd kan worden over amendementen die ingediend zijn door leden van de raad, die de presentielijst getekend hebben en in de vergadering aanwezig zijn.</w:t>
      </w:r>
    </w:p>
    <w:p w:rsidR="00A1515D" w:rsidRPr="003B0D67" w:rsidRDefault="00A1515D" w:rsidP="00A1515D">
      <w:pPr>
        <w:numPr>
          <w:ilvl w:val="0"/>
          <w:numId w:val="1"/>
        </w:numPr>
        <w:pBdr>
          <w:top w:val="single" w:sz="4" w:space="1" w:color="auto"/>
          <w:left w:val="single" w:sz="4" w:space="3" w:color="auto"/>
          <w:bottom w:val="single" w:sz="4" w:space="1" w:color="auto"/>
          <w:right w:val="single" w:sz="4" w:space="4" w:color="auto"/>
        </w:pBdr>
        <w:spacing w:after="0" w:line="240" w:lineRule="auto"/>
        <w:rPr>
          <w:rFonts w:ascii="Arial" w:hAnsi="Arial" w:cs="Arial"/>
          <w:i/>
          <w:sz w:val="20"/>
          <w:szCs w:val="20"/>
        </w:rPr>
      </w:pPr>
      <w:r w:rsidRPr="003B0D67">
        <w:rPr>
          <w:rFonts w:ascii="Arial" w:hAnsi="Arial" w:cs="Arial"/>
          <w:i/>
          <w:sz w:val="20"/>
          <w:szCs w:val="20"/>
        </w:rPr>
        <w:t>Ieder lid dat in de vergadering aanwezig is, is bevoegd op het amendement, dat door een lid is ingediend, een wijziging voor te stellen (subamendement).</w:t>
      </w:r>
    </w:p>
    <w:p w:rsidR="00A1515D" w:rsidRPr="003B0D67" w:rsidRDefault="00A1515D" w:rsidP="00A1515D">
      <w:pPr>
        <w:numPr>
          <w:ilvl w:val="0"/>
          <w:numId w:val="1"/>
        </w:numPr>
        <w:pBdr>
          <w:top w:val="single" w:sz="4" w:space="1" w:color="auto"/>
          <w:left w:val="single" w:sz="4" w:space="3" w:color="auto"/>
          <w:bottom w:val="single" w:sz="4" w:space="1" w:color="auto"/>
          <w:right w:val="single" w:sz="4" w:space="4" w:color="auto"/>
        </w:pBdr>
        <w:spacing w:after="0" w:line="240" w:lineRule="auto"/>
        <w:rPr>
          <w:rFonts w:ascii="Arial" w:hAnsi="Arial" w:cs="Arial"/>
          <w:i/>
          <w:sz w:val="20"/>
          <w:szCs w:val="20"/>
        </w:rPr>
      </w:pPr>
      <w:r w:rsidRPr="003B0D67">
        <w:rPr>
          <w:rFonts w:ascii="Arial" w:hAnsi="Arial" w:cs="Arial"/>
          <w:i/>
          <w:sz w:val="20"/>
          <w:szCs w:val="20"/>
        </w:rPr>
        <w:t>Elk (sub)amendement en elk voorstel moet om in behandeling genomen te kunnen worden schriftelijk bij de voorzitter worden ingediend, tenzij de voorzitter - met het oog op het eenvoudige karakter van het voorgestelde -oordeelt dat met een mondelinge indiening kan worden volstaan.</w:t>
      </w:r>
    </w:p>
    <w:p w:rsidR="00A1515D" w:rsidRPr="003B0D67" w:rsidRDefault="00A1515D" w:rsidP="00A1515D">
      <w:pPr>
        <w:numPr>
          <w:ilvl w:val="0"/>
          <w:numId w:val="1"/>
        </w:numPr>
        <w:pBdr>
          <w:top w:val="single" w:sz="4" w:space="1" w:color="auto"/>
          <w:left w:val="single" w:sz="4" w:space="3" w:color="auto"/>
          <w:bottom w:val="single" w:sz="4" w:space="1" w:color="auto"/>
          <w:right w:val="single" w:sz="4" w:space="4" w:color="auto"/>
        </w:pBdr>
        <w:spacing w:after="0" w:line="240" w:lineRule="auto"/>
        <w:rPr>
          <w:rFonts w:ascii="Arial" w:hAnsi="Arial" w:cs="Arial"/>
          <w:i/>
          <w:sz w:val="20"/>
          <w:szCs w:val="20"/>
        </w:rPr>
      </w:pPr>
      <w:r w:rsidRPr="003B0D67">
        <w:rPr>
          <w:rFonts w:ascii="Arial" w:hAnsi="Arial" w:cs="Arial"/>
          <w:i/>
          <w:sz w:val="20"/>
          <w:szCs w:val="20"/>
        </w:rPr>
        <w:t>Intrekking, door de indiener(s), van het (sub)amendement is mogelijk, totdat de besluitvorming door de raad heeft plaatsgevonden.</w:t>
      </w:r>
    </w:p>
    <w:p w:rsidR="003B0D67" w:rsidRDefault="003B0D67" w:rsidP="003B0D67">
      <w:pPr>
        <w:tabs>
          <w:tab w:val="left" w:pos="3390"/>
        </w:tabs>
        <w:spacing w:after="0" w:line="276" w:lineRule="auto"/>
      </w:pP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Vergadering: 26 mei 2020</w:t>
      </w: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Nummer:</w:t>
      </w:r>
      <w:r w:rsidRPr="00610479">
        <w:rPr>
          <w:rFonts w:ascii="Arial" w:hAnsi="Arial" w:cs="Arial"/>
          <w:sz w:val="20"/>
          <w:szCs w:val="20"/>
        </w:rPr>
        <w:t xml:space="preserve"> </w:t>
      </w: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Onderwerp: raadsvoorstel uitvoeringsprogramma Kinderdijk 2020-2025</w:t>
      </w:r>
    </w:p>
    <w:p w:rsidR="003B0D67" w:rsidRPr="00610479" w:rsidRDefault="003B0D67" w:rsidP="003B0D67">
      <w:pPr>
        <w:pBdr>
          <w:bottom w:val="single" w:sz="6" w:space="1" w:color="auto"/>
        </w:pBdr>
        <w:tabs>
          <w:tab w:val="left" w:pos="3390"/>
        </w:tabs>
        <w:spacing w:after="0" w:line="276" w:lineRule="auto"/>
        <w:rPr>
          <w:rFonts w:ascii="Arial" w:hAnsi="Arial" w:cs="Arial"/>
          <w:sz w:val="20"/>
          <w:szCs w:val="20"/>
        </w:rPr>
      </w:pP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Ondergetekende(n) stelt/stellen bij amendement voor de volgende in de verordening/het besluit opgenomen tekst:</w:t>
      </w:r>
    </w:p>
    <w:p w:rsidR="003B0D67" w:rsidRPr="00610479" w:rsidRDefault="003B0D67" w:rsidP="003B0D67">
      <w:pPr>
        <w:tabs>
          <w:tab w:val="left" w:pos="3390"/>
        </w:tabs>
        <w:spacing w:after="0" w:line="276" w:lineRule="auto"/>
        <w:rPr>
          <w:rFonts w:ascii="Arial" w:hAnsi="Arial" w:cs="Arial"/>
          <w:sz w:val="20"/>
          <w:szCs w:val="20"/>
        </w:rPr>
      </w:pPr>
    </w:p>
    <w:p w:rsidR="003B0D67" w:rsidRPr="00610479" w:rsidRDefault="003B0D67" w:rsidP="003B0D67">
      <w:pPr>
        <w:tabs>
          <w:tab w:val="left" w:pos="3390"/>
        </w:tabs>
        <w:spacing w:after="0" w:line="276" w:lineRule="auto"/>
        <w:rPr>
          <w:rFonts w:ascii="Arial" w:hAnsi="Arial" w:cs="Arial"/>
          <w:b/>
          <w:sz w:val="20"/>
          <w:szCs w:val="20"/>
        </w:rPr>
      </w:pPr>
      <w:r w:rsidRPr="00610479">
        <w:rPr>
          <w:rFonts w:ascii="Arial" w:hAnsi="Arial" w:cs="Arial"/>
          <w:b/>
          <w:sz w:val="20"/>
          <w:szCs w:val="20"/>
        </w:rPr>
        <w:t>Toe te voegen aan het voorgesteld besluit:</w:t>
      </w:r>
    </w:p>
    <w:p w:rsidR="003B0D67" w:rsidRPr="00610479" w:rsidRDefault="003B0D67" w:rsidP="003B0D67">
      <w:pPr>
        <w:pStyle w:val="Geenafstand"/>
        <w:numPr>
          <w:ilvl w:val="0"/>
          <w:numId w:val="2"/>
        </w:numPr>
        <w:spacing w:line="276" w:lineRule="auto"/>
        <w:rPr>
          <w:rFonts w:ascii="Arial" w:hAnsi="Arial" w:cs="Arial"/>
          <w:sz w:val="20"/>
          <w:szCs w:val="20"/>
        </w:rPr>
      </w:pPr>
      <w:r w:rsidRPr="00610479">
        <w:rPr>
          <w:rFonts w:ascii="Arial" w:hAnsi="Arial" w:cs="Arial"/>
          <w:sz w:val="20"/>
          <w:szCs w:val="20"/>
        </w:rPr>
        <w:t xml:space="preserve">Het college opdracht te geven om, na consultatie van beide raden, uiterlijk de raadsronde voor het eerstvolgende raadsvoorstel over een van de genoemde projecten, te komen met een algemeen kader over de sturing van bezoekersstromen (welke bezoekersstromen, welke dagen en welke begrenzingen) in ieder geval in de projecten 1.2 (draagkracht onderzoek) en lijn 3 (complete grip op alle </w:t>
      </w:r>
      <w:proofErr w:type="spellStart"/>
      <w:r w:rsidRPr="00610479">
        <w:rPr>
          <w:rFonts w:ascii="Arial" w:hAnsi="Arial" w:cs="Arial"/>
          <w:sz w:val="20"/>
          <w:szCs w:val="20"/>
        </w:rPr>
        <w:t>bezoekerstromen</w:t>
      </w:r>
      <w:proofErr w:type="spellEnd"/>
      <w:r w:rsidRPr="00610479">
        <w:rPr>
          <w:rFonts w:ascii="Arial" w:hAnsi="Arial" w:cs="Arial"/>
          <w:sz w:val="20"/>
          <w:szCs w:val="20"/>
        </w:rPr>
        <w:t>) waarbij tevens concreet ingegaan wordt op de wijze waarop de zondag hierin plaats heeft als andere dag dan de andere dagen van de week.</w:t>
      </w:r>
    </w:p>
    <w:p w:rsidR="003B0D67" w:rsidRPr="00610479" w:rsidRDefault="003B0D67" w:rsidP="003B0D67">
      <w:pPr>
        <w:pStyle w:val="Geenafstand"/>
        <w:spacing w:line="276" w:lineRule="auto"/>
        <w:rPr>
          <w:rFonts w:ascii="Arial" w:hAnsi="Arial" w:cs="Arial"/>
          <w:sz w:val="20"/>
          <w:szCs w:val="20"/>
        </w:rPr>
      </w:pPr>
    </w:p>
    <w:p w:rsidR="003B0D67" w:rsidRPr="00610479" w:rsidRDefault="003B0D67" w:rsidP="003B0D67">
      <w:pPr>
        <w:pStyle w:val="Geenafstand"/>
        <w:spacing w:line="276" w:lineRule="auto"/>
        <w:rPr>
          <w:rFonts w:ascii="Arial" w:hAnsi="Arial" w:cs="Arial"/>
          <w:b/>
          <w:sz w:val="20"/>
          <w:szCs w:val="20"/>
        </w:rPr>
      </w:pPr>
      <w:r w:rsidRPr="00610479">
        <w:rPr>
          <w:rFonts w:ascii="Arial" w:hAnsi="Arial" w:cs="Arial"/>
          <w:b/>
          <w:sz w:val="20"/>
          <w:szCs w:val="20"/>
        </w:rPr>
        <w:t>Toelichting:</w:t>
      </w: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Tijdens de raad in oktober 2019 heeft de wethouder bij het vaststellen van het gebiedsperspectief Kinderdijk een toezegging gedaan om bij het uitvoeringsprogramma Kinderdijk concreet invulling te geven aan de zondag als andere dag dan de andere dagen van de week.</w:t>
      </w: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De wethouder heeft tijdens de commissie aangegeven dat deze invulling nog moet plaatsvinden.</w:t>
      </w: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De SGP fractie hecht eraan dat deze invulling en vaststelling plaats vindt voordat het eerstvolgende project middels een raadsvoorstel ter besluitvorming voorligt aan onze raad.</w:t>
      </w:r>
    </w:p>
    <w:p w:rsidR="003B0D67" w:rsidRPr="00610479" w:rsidRDefault="003B0D67" w:rsidP="003B0D67">
      <w:pPr>
        <w:tabs>
          <w:tab w:val="left" w:pos="3390"/>
        </w:tabs>
        <w:spacing w:after="0" w:line="276" w:lineRule="auto"/>
        <w:rPr>
          <w:rFonts w:ascii="Arial" w:hAnsi="Arial" w:cs="Arial"/>
          <w:sz w:val="20"/>
          <w:szCs w:val="20"/>
        </w:rPr>
      </w:pPr>
    </w:p>
    <w:p w:rsidR="003B0D67"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Ondertekening en naam:</w:t>
      </w:r>
    </w:p>
    <w:p w:rsidR="003B0D67" w:rsidRDefault="003B0D67" w:rsidP="003B0D67">
      <w:pPr>
        <w:tabs>
          <w:tab w:val="left" w:pos="3390"/>
        </w:tabs>
        <w:spacing w:after="0" w:line="276" w:lineRule="auto"/>
        <w:rPr>
          <w:rFonts w:ascii="Arial" w:hAnsi="Arial" w:cs="Arial"/>
          <w:sz w:val="20"/>
          <w:szCs w:val="20"/>
        </w:rPr>
      </w:pPr>
    </w:p>
    <w:p w:rsidR="00610479" w:rsidRDefault="00610479" w:rsidP="003B0D67">
      <w:pPr>
        <w:tabs>
          <w:tab w:val="left" w:pos="3390"/>
        </w:tabs>
        <w:spacing w:after="0" w:line="276" w:lineRule="auto"/>
        <w:rPr>
          <w:rFonts w:ascii="Arial" w:hAnsi="Arial" w:cs="Arial"/>
          <w:sz w:val="20"/>
          <w:szCs w:val="20"/>
        </w:rPr>
      </w:pPr>
    </w:p>
    <w:p w:rsidR="00610479" w:rsidRPr="00610479" w:rsidRDefault="00610479" w:rsidP="003B0D67">
      <w:pPr>
        <w:tabs>
          <w:tab w:val="left" w:pos="3390"/>
        </w:tabs>
        <w:spacing w:after="0" w:line="276" w:lineRule="auto"/>
        <w:rPr>
          <w:rFonts w:ascii="Arial" w:hAnsi="Arial" w:cs="Arial"/>
          <w:sz w:val="20"/>
          <w:szCs w:val="20"/>
        </w:rPr>
      </w:pPr>
      <w:bookmarkStart w:id="0" w:name="_GoBack"/>
      <w:bookmarkEnd w:id="0"/>
    </w:p>
    <w:p w:rsidR="003B0D67" w:rsidRPr="00610479" w:rsidRDefault="003B0D67" w:rsidP="003B0D67">
      <w:pPr>
        <w:tabs>
          <w:tab w:val="left" w:pos="3390"/>
        </w:tabs>
        <w:spacing w:after="0" w:line="276" w:lineRule="auto"/>
        <w:rPr>
          <w:rFonts w:ascii="Arial" w:hAnsi="Arial" w:cs="Arial"/>
          <w:sz w:val="20"/>
          <w:szCs w:val="20"/>
        </w:rPr>
      </w:pPr>
    </w:p>
    <w:p w:rsidR="003B0D67" w:rsidRPr="00610479" w:rsidRDefault="003B0D67" w:rsidP="003B0D67">
      <w:pPr>
        <w:tabs>
          <w:tab w:val="left" w:pos="3390"/>
        </w:tabs>
        <w:spacing w:after="0" w:line="276" w:lineRule="auto"/>
        <w:rPr>
          <w:rFonts w:ascii="Arial" w:hAnsi="Arial" w:cs="Arial"/>
          <w:sz w:val="20"/>
          <w:szCs w:val="20"/>
        </w:rPr>
      </w:pPr>
      <w:proofErr w:type="spellStart"/>
      <w:r w:rsidRPr="00610479">
        <w:rPr>
          <w:rFonts w:ascii="Arial" w:hAnsi="Arial" w:cs="Arial"/>
          <w:sz w:val="20"/>
          <w:szCs w:val="20"/>
        </w:rPr>
        <w:t>Harrold</w:t>
      </w:r>
      <w:proofErr w:type="spellEnd"/>
      <w:r w:rsidRPr="00610479">
        <w:rPr>
          <w:rFonts w:ascii="Arial" w:hAnsi="Arial" w:cs="Arial"/>
          <w:sz w:val="20"/>
          <w:szCs w:val="20"/>
        </w:rPr>
        <w:t xml:space="preserve"> van Vliet</w:t>
      </w:r>
    </w:p>
    <w:p w:rsidR="00A1515D" w:rsidRPr="00610479" w:rsidRDefault="003B0D67" w:rsidP="003B0D67">
      <w:pPr>
        <w:tabs>
          <w:tab w:val="left" w:pos="3390"/>
        </w:tabs>
        <w:spacing w:after="0" w:line="276" w:lineRule="auto"/>
        <w:rPr>
          <w:rFonts w:ascii="Arial" w:hAnsi="Arial" w:cs="Arial"/>
          <w:sz w:val="20"/>
          <w:szCs w:val="20"/>
        </w:rPr>
      </w:pPr>
      <w:r w:rsidRPr="00610479">
        <w:rPr>
          <w:rFonts w:ascii="Arial" w:hAnsi="Arial" w:cs="Arial"/>
          <w:sz w:val="20"/>
          <w:szCs w:val="20"/>
        </w:rPr>
        <w:t>Raadslid namens de SGP</w:t>
      </w:r>
    </w:p>
    <w:sectPr w:rsidR="00A1515D" w:rsidRPr="0061047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15D" w:rsidRDefault="00A1515D" w:rsidP="00A1515D">
      <w:pPr>
        <w:spacing w:after="0" w:line="240" w:lineRule="auto"/>
      </w:pPr>
      <w:r>
        <w:separator/>
      </w:r>
    </w:p>
  </w:endnote>
  <w:endnote w:type="continuationSeparator" w:id="0">
    <w:p w:rsidR="00A1515D" w:rsidRDefault="00A1515D" w:rsidP="00A15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5D" w:rsidRDefault="00A1515D">
    <w:pPr>
      <w:pStyle w:val="Voettekst"/>
    </w:pPr>
  </w:p>
  <w:p w:rsidR="00A1515D" w:rsidRDefault="00A1515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15D" w:rsidRDefault="00A1515D" w:rsidP="00A1515D">
      <w:pPr>
        <w:spacing w:after="0" w:line="240" w:lineRule="auto"/>
      </w:pPr>
      <w:r>
        <w:separator/>
      </w:r>
    </w:p>
  </w:footnote>
  <w:footnote w:type="continuationSeparator" w:id="0">
    <w:p w:rsidR="00A1515D" w:rsidRDefault="00A1515D" w:rsidP="00A151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15D" w:rsidRDefault="00A1515D">
    <w:pPr>
      <w:pStyle w:val="Koptekst"/>
    </w:pPr>
    <w:r>
      <w:tab/>
    </w:r>
    <w:r>
      <w:tab/>
    </w:r>
    <w:r w:rsidR="00F22DBF" w:rsidRPr="00840FB7">
      <w:rPr>
        <w:noProof/>
        <w:lang w:eastAsia="nl-NL"/>
      </w:rPr>
      <w:drawing>
        <wp:inline distT="0" distB="0" distL="0" distR="0">
          <wp:extent cx="1019175" cy="1028700"/>
          <wp:effectExtent l="0" t="0" r="952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28700"/>
                  </a:xfrm>
                  <a:prstGeom prst="rect">
                    <a:avLst/>
                  </a:prstGeom>
                  <a:noFill/>
                  <a:ln>
                    <a:noFill/>
                  </a:ln>
                </pic:spPr>
              </pic:pic>
            </a:graphicData>
          </a:graphic>
        </wp:inline>
      </w:drawing>
    </w:r>
  </w:p>
  <w:p w:rsidR="00A1515D" w:rsidRDefault="00A1515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F28F9"/>
    <w:multiLevelType w:val="hybridMultilevel"/>
    <w:tmpl w:val="36F233F0"/>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7FCD1EC2"/>
    <w:multiLevelType w:val="hybridMultilevel"/>
    <w:tmpl w:val="5516AC0E"/>
    <w:lvl w:ilvl="0" w:tplc="5F305302">
      <w:start w:val="4"/>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15D"/>
    <w:rsid w:val="001B5BC9"/>
    <w:rsid w:val="003B0D67"/>
    <w:rsid w:val="00610479"/>
    <w:rsid w:val="00645053"/>
    <w:rsid w:val="00726C1D"/>
    <w:rsid w:val="00A1515D"/>
    <w:rsid w:val="00AD34E5"/>
    <w:rsid w:val="00BD5478"/>
    <w:rsid w:val="00C40A8B"/>
    <w:rsid w:val="00F22D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AA9C172"/>
  <w15:chartTrackingRefBased/>
  <w15:docId w15:val="{0FD81C12-14B0-427C-A5D4-B53121D0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51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515D"/>
  </w:style>
  <w:style w:type="paragraph" w:styleId="Voettekst">
    <w:name w:val="footer"/>
    <w:basedOn w:val="Standaard"/>
    <w:link w:val="VoettekstChar"/>
    <w:uiPriority w:val="99"/>
    <w:unhideWhenUsed/>
    <w:rsid w:val="00A151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515D"/>
  </w:style>
  <w:style w:type="paragraph" w:styleId="Geenafstand">
    <w:name w:val="No Spacing"/>
    <w:uiPriority w:val="1"/>
    <w:qFormat/>
    <w:rsid w:val="003B0D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2062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Gruijter, IM de (Ingrid)</cp:lastModifiedBy>
  <cp:revision>2</cp:revision>
  <dcterms:created xsi:type="dcterms:W3CDTF">2020-05-26T11:36:00Z</dcterms:created>
  <dcterms:modified xsi:type="dcterms:W3CDTF">2020-05-26T11:36:00Z</dcterms:modified>
</cp:coreProperties>
</file>