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EA0EFA" w:rsidRDefault="0023786F" w:rsidP="00BC5D74"/>
    <w:p w:rsidR="0023786F" w:rsidRPr="00EA0EFA" w:rsidRDefault="0023786F" w:rsidP="00BC5D74"/>
    <w:p w:rsidR="00BC5D74" w:rsidRPr="00EA0EFA" w:rsidRDefault="00EA0EFA" w:rsidP="00BC5D74">
      <w:r w:rsidRPr="00EA0EFA">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0EFA" w:rsidP="00FC6C00">
                            <w:pPr>
                              <w:pStyle w:val="ALBDocInvulling"/>
                            </w:pPr>
                            <w:bookmarkStart w:id="0" w:name="blwDatum"/>
                            <w:r>
                              <w:t>2</w:t>
                            </w:r>
                            <w:r w:rsidR="00E76C80">
                              <w:t>6</w:t>
                            </w:r>
                            <w:r>
                              <w:t xml:space="preserve"> mei 2020</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EA0EFA" w:rsidP="003340BF">
                            <w:pPr>
                              <w:pStyle w:val="ALBDocInvulling"/>
                            </w:pPr>
                            <w:bookmarkStart w:id="1" w:name="blwOnd"/>
                            <w:r>
                              <w:t>Zienswijze begroting 2021</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2" w:name="blwUwKenm"/>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bookmarkStart w:id="3" w:name="blwUwBriefDd"/>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6E74CA" w:rsidP="00FC6C00">
                            <w:pPr>
                              <w:pStyle w:val="ALBDocInvulling"/>
                            </w:pPr>
                            <w:bookmarkStart w:id="6" w:name="blwAmbt"/>
                            <w:bookmarkEnd w:id="6"/>
                          </w:p>
                          <w:p w:rsidR="006E74CA" w:rsidRPr="008A0090" w:rsidRDefault="006E74CA" w:rsidP="00FC6C00">
                            <w:pPr>
                              <w:pStyle w:val="ALBDocInvulling"/>
                            </w:pPr>
                            <w:r>
                              <w:t>E:</w:t>
                            </w:r>
                            <w:r>
                              <w:tab/>
                            </w:r>
                            <w:bookmarkStart w:id="7" w:name="blwEmail"/>
                            <w:bookmarkEnd w:id="7"/>
                          </w:p>
                          <w:p w:rsidR="006E74CA" w:rsidRPr="008A0090" w:rsidRDefault="006E74CA" w:rsidP="00FC6C00">
                            <w:pPr>
                              <w:pStyle w:val="ALBDocInvulling"/>
                            </w:pPr>
                            <w:r>
                              <w:t>T:</w:t>
                            </w:r>
                            <w:r>
                              <w:tab/>
                            </w:r>
                            <w:r w:rsidRPr="00A63E61">
                              <w:t xml:space="preserve">(078) 770 </w:t>
                            </w:r>
                            <w:bookmarkStart w:id="8" w:name="blwDoorKies"/>
                            <w:r w:rsidR="00EA0EFA">
                              <w:t xml:space="preserve"> </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0EFA" w:rsidP="00FC6C00">
                      <w:pPr>
                        <w:pStyle w:val="ALBDocInvulling"/>
                      </w:pPr>
                      <w:bookmarkStart w:id="10" w:name="blwDatum"/>
                      <w:r>
                        <w:t>2</w:t>
                      </w:r>
                      <w:r w:rsidR="00E76C80">
                        <w:t>6</w:t>
                      </w:r>
                      <w:bookmarkStart w:id="11" w:name="_GoBack"/>
                      <w:bookmarkEnd w:id="11"/>
                      <w:r>
                        <w:t xml:space="preserve"> mei 2020</w:t>
                      </w:r>
                      <w:bookmarkEnd w:id="1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EA0EFA" w:rsidP="003340BF">
                      <w:pPr>
                        <w:pStyle w:val="ALBDocInvulling"/>
                      </w:pPr>
                      <w:bookmarkStart w:id="12" w:name="blwOnd"/>
                      <w:r>
                        <w:t>Zienswijze begroting 2021</w:t>
                      </w:r>
                      <w:bookmarkEnd w:id="12"/>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3" w:name="blwUwKenm"/>
                      <w:bookmarkEnd w:id="13"/>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bookmarkStart w:id="14" w:name="blwUwBriefDd"/>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5" w:name="blwOnsNum"/>
                      <w:bookmarkEnd w:id="15"/>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6" w:name="blwBijlgn"/>
                      <w:bookmarkEnd w:id="16"/>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6E74CA" w:rsidP="00FC6C00">
                      <w:pPr>
                        <w:pStyle w:val="ALBDocInvulling"/>
                      </w:pPr>
                      <w:bookmarkStart w:id="17" w:name="blwAmbt"/>
                      <w:bookmarkEnd w:id="17"/>
                    </w:p>
                    <w:p w:rsidR="006E74CA" w:rsidRPr="008A0090" w:rsidRDefault="006E74CA" w:rsidP="00FC6C00">
                      <w:pPr>
                        <w:pStyle w:val="ALBDocInvulling"/>
                      </w:pPr>
                      <w:r>
                        <w:t>E:</w:t>
                      </w:r>
                      <w:r>
                        <w:tab/>
                      </w:r>
                      <w:bookmarkStart w:id="18" w:name="blwEmail"/>
                      <w:bookmarkEnd w:id="18"/>
                    </w:p>
                    <w:p w:rsidR="006E74CA" w:rsidRPr="008A0090" w:rsidRDefault="006E74CA" w:rsidP="00FC6C00">
                      <w:pPr>
                        <w:pStyle w:val="ALBDocInvulling"/>
                      </w:pPr>
                      <w:r>
                        <w:t>T:</w:t>
                      </w:r>
                      <w:r>
                        <w:tab/>
                      </w:r>
                      <w:r w:rsidRPr="00A63E61">
                        <w:t xml:space="preserve">(078) 770 </w:t>
                      </w:r>
                      <w:bookmarkStart w:id="19" w:name="blwDoorKies"/>
                      <w:r w:rsidR="00EA0EFA">
                        <w:t xml:space="preserve"> </w:t>
                      </w:r>
                      <w:bookmarkEnd w:id="19"/>
                      <w:r w:rsidRPr="008A0090">
                        <w:t xml:space="preserve"> </w:t>
                      </w:r>
                    </w:p>
                    <w:p w:rsidR="006E74CA" w:rsidRPr="008A0090" w:rsidRDefault="006E74CA" w:rsidP="00FC6C00">
                      <w:pPr>
                        <w:pStyle w:val="ALBDocInvulling"/>
                      </w:pPr>
                    </w:p>
                  </w:txbxContent>
                </v:textbox>
                <w10:wrap anchorx="page" anchory="page"/>
              </v:shape>
            </w:pict>
          </mc:Fallback>
        </mc:AlternateContent>
      </w:r>
      <w:r w:rsidRPr="00EA0EFA">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EFA" w:rsidRDefault="00EA0EFA" w:rsidP="00D53CA0">
                            <w:pPr>
                              <w:pStyle w:val="ALBAdres"/>
                              <w:rPr>
                                <w:lang w:val="en-GB"/>
                              </w:rPr>
                            </w:pPr>
                            <w:bookmarkStart w:id="9" w:name="blwAdres"/>
                            <w:proofErr w:type="spellStart"/>
                            <w:r>
                              <w:rPr>
                                <w:lang w:val="en-GB"/>
                              </w:rPr>
                              <w:t>Gemeenschappelijke</w:t>
                            </w:r>
                            <w:proofErr w:type="spellEnd"/>
                            <w:r>
                              <w:rPr>
                                <w:lang w:val="en-GB"/>
                              </w:rPr>
                              <w:t xml:space="preserve"> </w:t>
                            </w:r>
                            <w:proofErr w:type="spellStart"/>
                            <w:r>
                              <w:rPr>
                                <w:lang w:val="en-GB"/>
                              </w:rPr>
                              <w:t>Regeling</w:t>
                            </w:r>
                            <w:proofErr w:type="spellEnd"/>
                            <w:r>
                              <w:rPr>
                                <w:lang w:val="en-GB"/>
                              </w:rPr>
                              <w:t xml:space="preserve"> </w:t>
                            </w:r>
                            <w:r w:rsidRPr="00EA0EFA">
                              <w:rPr>
                                <w:highlight w:val="yellow"/>
                                <w:lang w:val="en-GB"/>
                              </w:rPr>
                              <w:t>XXX</w:t>
                            </w:r>
                          </w:p>
                          <w:p w:rsidR="00EA0EFA" w:rsidRDefault="00EA0EFA" w:rsidP="00D53CA0">
                            <w:pPr>
                              <w:pStyle w:val="ALBAdres"/>
                              <w:rPr>
                                <w:lang w:val="en-GB"/>
                              </w:rPr>
                            </w:pPr>
                            <w:proofErr w:type="spellStart"/>
                            <w:r>
                              <w:rPr>
                                <w:lang w:val="en-GB"/>
                              </w:rPr>
                              <w:t>t.a.v</w:t>
                            </w:r>
                            <w:proofErr w:type="spellEnd"/>
                            <w:r>
                              <w:rPr>
                                <w:lang w:val="en-GB"/>
                              </w:rPr>
                              <w:t xml:space="preserve">. het </w:t>
                            </w:r>
                            <w:proofErr w:type="spellStart"/>
                            <w:r>
                              <w:rPr>
                                <w:lang w:val="en-GB"/>
                              </w:rPr>
                              <w:t>Algemeen</w:t>
                            </w:r>
                            <w:proofErr w:type="spellEnd"/>
                            <w:r>
                              <w:rPr>
                                <w:lang w:val="en-GB"/>
                              </w:rPr>
                              <w:t xml:space="preserve"> </w:t>
                            </w:r>
                            <w:proofErr w:type="spellStart"/>
                            <w:r>
                              <w:rPr>
                                <w:lang w:val="en-GB"/>
                              </w:rPr>
                              <w:t>Bestuur</w:t>
                            </w:r>
                            <w:proofErr w:type="spellEnd"/>
                          </w:p>
                          <w:p w:rsidR="00EA0EFA" w:rsidRDefault="00EA0EFA" w:rsidP="00D53CA0">
                            <w:pPr>
                              <w:pStyle w:val="ALBAdres"/>
                              <w:rPr>
                                <w:lang w:val="en-GB"/>
                              </w:rPr>
                            </w:pPr>
                            <w:r>
                              <w:rPr>
                                <w:lang w:val="en-GB"/>
                              </w:rPr>
                              <w:t xml:space="preserve">Postbus </w:t>
                            </w:r>
                            <w:r w:rsidRPr="00EA0EFA">
                              <w:rPr>
                                <w:highlight w:val="yellow"/>
                                <w:lang w:val="en-GB"/>
                              </w:rPr>
                              <w:t>XXX</w:t>
                            </w:r>
                          </w:p>
                          <w:p w:rsidR="00EA0EFA" w:rsidRDefault="00EA0EFA" w:rsidP="00D53CA0">
                            <w:pPr>
                              <w:pStyle w:val="ALBAdres"/>
                              <w:rPr>
                                <w:lang w:val="en-GB"/>
                              </w:rPr>
                            </w:pPr>
                            <w:r w:rsidRPr="00EA0EFA">
                              <w:rPr>
                                <w:highlight w:val="yellow"/>
                                <w:lang w:val="en-GB"/>
                              </w:rPr>
                              <w:t>XXXX XX</w:t>
                            </w:r>
                            <w:r>
                              <w:rPr>
                                <w:lang w:val="en-GB"/>
                              </w:rPr>
                              <w:t xml:space="preserve">  </w:t>
                            </w:r>
                            <w:r w:rsidRPr="00EA0EFA">
                              <w:rPr>
                                <w:highlight w:val="yellow"/>
                                <w:lang w:val="en-GB"/>
                              </w:rPr>
                              <w:t>PLAATS</w:t>
                            </w:r>
                          </w:p>
                          <w:bookmarkEnd w:id="9"/>
                          <w:p w:rsidR="006E74CA" w:rsidRDefault="006E74CA" w:rsidP="00D53CA0">
                            <w:pPr>
                              <w:pStyle w:val="ALBAdres"/>
                              <w:rPr>
                                <w:lang w:val="en-GB"/>
                              </w:rPr>
                            </w:pPr>
                          </w:p>
                          <w:p w:rsidR="006E74CA" w:rsidRDefault="00EA0EFA" w:rsidP="00311643">
                            <w:pPr>
                              <w:pStyle w:val="ALBKIX"/>
                            </w:pPr>
                            <w:bookmarkStart w:id="10" w:name="blwKIX"/>
                            <w:r>
                              <w:t xml:space="preserve"> </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EA0EFA" w:rsidRDefault="00EA0EFA" w:rsidP="00D53CA0">
                      <w:pPr>
                        <w:pStyle w:val="ALBAdres"/>
                        <w:rPr>
                          <w:lang w:val="en-GB"/>
                        </w:rPr>
                      </w:pPr>
                      <w:bookmarkStart w:id="20" w:name="blwAdres"/>
                      <w:r>
                        <w:rPr>
                          <w:lang w:val="en-GB"/>
                        </w:rPr>
                        <w:t xml:space="preserve">Gemeenschappelijke Regeling </w:t>
                      </w:r>
                      <w:r w:rsidRPr="00EA0EFA">
                        <w:rPr>
                          <w:highlight w:val="yellow"/>
                          <w:lang w:val="en-GB"/>
                        </w:rPr>
                        <w:t>XXX</w:t>
                      </w:r>
                    </w:p>
                    <w:p w:rsidR="00EA0EFA" w:rsidRDefault="00EA0EFA" w:rsidP="00D53CA0">
                      <w:pPr>
                        <w:pStyle w:val="ALBAdres"/>
                        <w:rPr>
                          <w:lang w:val="en-GB"/>
                        </w:rPr>
                      </w:pPr>
                      <w:r>
                        <w:rPr>
                          <w:lang w:val="en-GB"/>
                        </w:rPr>
                        <w:t>t.a.v. het Algemeen Bestuur</w:t>
                      </w:r>
                    </w:p>
                    <w:p w:rsidR="00EA0EFA" w:rsidRDefault="00EA0EFA" w:rsidP="00D53CA0">
                      <w:pPr>
                        <w:pStyle w:val="ALBAdres"/>
                        <w:rPr>
                          <w:lang w:val="en-GB"/>
                        </w:rPr>
                      </w:pPr>
                      <w:r>
                        <w:rPr>
                          <w:lang w:val="en-GB"/>
                        </w:rPr>
                        <w:t xml:space="preserve">Postbus </w:t>
                      </w:r>
                      <w:r w:rsidRPr="00EA0EFA">
                        <w:rPr>
                          <w:highlight w:val="yellow"/>
                          <w:lang w:val="en-GB"/>
                        </w:rPr>
                        <w:t>XXX</w:t>
                      </w:r>
                    </w:p>
                    <w:p w:rsidR="00EA0EFA" w:rsidRDefault="00EA0EFA" w:rsidP="00D53CA0">
                      <w:pPr>
                        <w:pStyle w:val="ALBAdres"/>
                        <w:rPr>
                          <w:lang w:val="en-GB"/>
                        </w:rPr>
                      </w:pPr>
                      <w:r w:rsidRPr="00EA0EFA">
                        <w:rPr>
                          <w:highlight w:val="yellow"/>
                          <w:lang w:val="en-GB"/>
                        </w:rPr>
                        <w:t>XXXX XX</w:t>
                      </w:r>
                      <w:r>
                        <w:rPr>
                          <w:lang w:val="en-GB"/>
                        </w:rPr>
                        <w:t xml:space="preserve">  </w:t>
                      </w:r>
                      <w:r w:rsidRPr="00EA0EFA">
                        <w:rPr>
                          <w:highlight w:val="yellow"/>
                          <w:lang w:val="en-GB"/>
                        </w:rPr>
                        <w:t>PLAATS</w:t>
                      </w:r>
                    </w:p>
                    <w:bookmarkEnd w:id="20"/>
                    <w:p w:rsidR="006E74CA" w:rsidRDefault="006E74CA" w:rsidP="00D53CA0">
                      <w:pPr>
                        <w:pStyle w:val="ALBAdres"/>
                        <w:rPr>
                          <w:lang w:val="en-GB"/>
                        </w:rPr>
                      </w:pPr>
                    </w:p>
                    <w:p w:rsidR="006E74CA" w:rsidRDefault="00EA0EFA" w:rsidP="00311643">
                      <w:pPr>
                        <w:pStyle w:val="ALBKIX"/>
                      </w:pPr>
                      <w:bookmarkStart w:id="21" w:name="blwKIX"/>
                      <w:r>
                        <w:t xml:space="preserve"> </w:t>
                      </w:r>
                      <w:bookmarkEnd w:id="21"/>
                    </w:p>
                  </w:txbxContent>
                </v:textbox>
                <w10:wrap anchorx="page" anchory="page"/>
              </v:shape>
            </w:pict>
          </mc:Fallback>
        </mc:AlternateContent>
      </w:r>
      <w:r w:rsidR="005C6C1A" w:rsidRPr="00EA0EFA">
        <w:t>Geachte</w:t>
      </w:r>
      <w:r w:rsidR="00BC5D74" w:rsidRPr="00EA0EFA">
        <w:t xml:space="preserve"> </w:t>
      </w:r>
      <w:bookmarkStart w:id="11" w:name="blwGeachte"/>
      <w:r>
        <w:t>bestuur</w:t>
      </w:r>
      <w:bookmarkEnd w:id="11"/>
      <w:r w:rsidR="00BC5D74" w:rsidRPr="00EA0EFA">
        <w:t>,</w:t>
      </w:r>
    </w:p>
    <w:p w:rsidR="00BC5D74" w:rsidRPr="00EA0EFA" w:rsidRDefault="00BC5D74" w:rsidP="00BC5D74"/>
    <w:p w:rsidR="00EA0EFA" w:rsidRDefault="00EA0EFA" w:rsidP="00EA0EFA">
      <w:bookmarkStart w:id="12" w:name="blwBrfText"/>
      <w:bookmarkEnd w:id="12"/>
      <w:r>
        <w:t xml:space="preserve">De gemeenteraad van Alblasserdam behandelt in de vergadering van 23 juni 2020 de concept begroting 2021 van uw gemeenschappelijke regeling. </w:t>
      </w:r>
      <w:r w:rsidRPr="005E2638">
        <w:t>Hierbij delen wij u mede, dat wij onze gemeenteraad adviseren kennis te nemen van de</w:t>
      </w:r>
      <w:r>
        <w:t>ze</w:t>
      </w:r>
      <w:r w:rsidRPr="005E2638">
        <w:t xml:space="preserve"> concept begroting</w:t>
      </w:r>
      <w:r>
        <w:t xml:space="preserve"> </w:t>
      </w:r>
      <w:r w:rsidRPr="005E2638">
        <w:t>en een zienswijze bij u in te dienen. Onderstaand treft u onze zienswijze aan, onder voorbehoud van instemming door de gemeenteraad.</w:t>
      </w:r>
    </w:p>
    <w:p w:rsidR="00EA0EFA" w:rsidRPr="0099180F" w:rsidRDefault="00EA0EFA" w:rsidP="00EA0EFA"/>
    <w:p w:rsidR="00EA0EFA" w:rsidRPr="00E51F62" w:rsidRDefault="00EA0EFA" w:rsidP="00EA0EFA">
      <w:pPr>
        <w:rPr>
          <w:b/>
        </w:rPr>
      </w:pPr>
      <w:r w:rsidRPr="00E51F62">
        <w:rPr>
          <w:b/>
        </w:rPr>
        <w:t>Zienswijze concept begroting 20</w:t>
      </w:r>
      <w:r>
        <w:rPr>
          <w:b/>
        </w:rPr>
        <w:t>21</w:t>
      </w:r>
    </w:p>
    <w:p w:rsidR="00EA0EFA" w:rsidRDefault="00EA0EFA" w:rsidP="00EA0EFA">
      <w:r>
        <w:t>In onze zienswijze gaan wij in op:</w:t>
      </w:r>
    </w:p>
    <w:p w:rsidR="00EA0EFA" w:rsidRDefault="00EA0EFA" w:rsidP="00EA0EFA">
      <w:pPr>
        <w:pStyle w:val="Lijstalinea"/>
        <w:numPr>
          <w:ilvl w:val="0"/>
          <w:numId w:val="1"/>
        </w:numPr>
      </w:pPr>
      <w:r>
        <w:t>Financiële positie gemeenten</w:t>
      </w:r>
    </w:p>
    <w:p w:rsidR="00EA0EFA" w:rsidRDefault="00EA0EFA" w:rsidP="00EA0EFA">
      <w:pPr>
        <w:pStyle w:val="Lijstalinea"/>
        <w:numPr>
          <w:ilvl w:val="0"/>
          <w:numId w:val="1"/>
        </w:numPr>
      </w:pPr>
      <w:r>
        <w:t>Samenwerking in verbonden partijen</w:t>
      </w:r>
    </w:p>
    <w:p w:rsidR="00EA0EFA" w:rsidRDefault="00EA0EFA" w:rsidP="00EA0EFA">
      <w:pPr>
        <w:pStyle w:val="Lijstalinea"/>
        <w:numPr>
          <w:ilvl w:val="0"/>
          <w:numId w:val="1"/>
        </w:numPr>
      </w:pPr>
      <w:r>
        <w:t>Corona crisis</w:t>
      </w:r>
    </w:p>
    <w:p w:rsidR="00EA0EFA" w:rsidRDefault="00EA0EFA" w:rsidP="00EA0EFA">
      <w:pPr>
        <w:pStyle w:val="Lijstalinea"/>
        <w:ind w:left="0"/>
      </w:pPr>
    </w:p>
    <w:p w:rsidR="00EA0EFA" w:rsidRPr="00461757" w:rsidRDefault="00EA0EFA" w:rsidP="00EA0EFA">
      <w:pPr>
        <w:pStyle w:val="Lijstalinea"/>
        <w:ind w:left="0"/>
        <w:rPr>
          <w:u w:val="single"/>
        </w:rPr>
      </w:pPr>
      <w:r w:rsidRPr="00461757">
        <w:rPr>
          <w:u w:val="single"/>
        </w:rPr>
        <w:t>Financiële positie gemeenten</w:t>
      </w:r>
    </w:p>
    <w:p w:rsidR="00EA0EFA" w:rsidRDefault="00EA0EFA" w:rsidP="00EA0EFA">
      <w:pPr>
        <w:pStyle w:val="Lijstalinea"/>
        <w:ind w:left="0"/>
      </w:pPr>
      <w:r>
        <w:t>De gemeente Alblasserdam voorziet de komende jaren net als veel andere gemeenten in Nederland geconfronteerd te worden met sterk oplopende kosten in het sociaal domein én onvoldoende compensatie hiervoor door het Rijk. In de afgelopen jaren hebben wij continu financiële ruimte gezocht om te komen tot een structureel sluitende begroting. In de jaren 2019 tot en met 2022 zetten wij ook reserves in om tekorten in deze jaren op te kunnen vangen. Verdergaande bezuinigingen op andere domeinen om de oplopende kosten in het sociaal domein op te vangen vinden wij onverantwoord.</w:t>
      </w:r>
    </w:p>
    <w:p w:rsidR="00EA0EFA" w:rsidRDefault="00EA0EFA" w:rsidP="00EA0EFA">
      <w:pPr>
        <w:pStyle w:val="Lijstalinea"/>
        <w:ind w:left="0"/>
      </w:pPr>
    </w:p>
    <w:p w:rsidR="00EA0EFA" w:rsidRDefault="00EA0EFA" w:rsidP="00EA0EFA">
      <w:pPr>
        <w:pStyle w:val="Lijstalinea"/>
        <w:ind w:left="0"/>
      </w:pPr>
      <w:r>
        <w:t>Als het Rijk onvoldoende over de brug komt met compensatie voor de gestegen kosten in de het sociaal domein dan zijn nieuwe bezuinigingen in de begroting 2022 onontkoombaar. Daarbij moeten wij ook kijken naar de taken die bij onze gemeenschappelijke regelingen zijn belegd.</w:t>
      </w:r>
    </w:p>
    <w:p w:rsidR="00EA0EFA" w:rsidRDefault="00EA0EFA" w:rsidP="00EA0EFA">
      <w:pPr>
        <w:pStyle w:val="Lijstalinea"/>
        <w:ind w:left="0"/>
      </w:pPr>
    </w:p>
    <w:p w:rsidR="00EA0EFA" w:rsidRPr="00EA0EFA" w:rsidRDefault="00EA0EFA" w:rsidP="00EA0EFA">
      <w:pPr>
        <w:pStyle w:val="Lijstalinea"/>
        <w:ind w:left="0"/>
        <w:rPr>
          <w:b/>
        </w:rPr>
      </w:pPr>
      <w:r>
        <w:br w:type="page"/>
      </w:r>
      <w:r w:rsidRPr="00EA0EFA">
        <w:rPr>
          <w:b/>
        </w:rPr>
        <w:lastRenderedPageBreak/>
        <w:t>Wij vragen uw bestuur:</w:t>
      </w:r>
    </w:p>
    <w:p w:rsidR="00EA0EFA" w:rsidRPr="00EA0EFA" w:rsidRDefault="00EA0EFA" w:rsidP="00EA0EFA">
      <w:pPr>
        <w:pStyle w:val="Lijstalinea"/>
        <w:numPr>
          <w:ilvl w:val="0"/>
          <w:numId w:val="4"/>
        </w:numPr>
        <w:rPr>
          <w:b/>
        </w:rPr>
      </w:pPr>
      <w:r w:rsidRPr="00EA0EFA">
        <w:rPr>
          <w:b/>
        </w:rPr>
        <w:t>de komende periode mee te denken over mogelijkheden en (efficiency)maatregelen binnen uw gemeenschappelijke regeling die kunnen bijdragen aan een lagere gemeentelijke bijdrage vanaf 2022 en het financieel gezond blijven van onze gemeente in de komende jaren.</w:t>
      </w:r>
    </w:p>
    <w:p w:rsidR="00EA0EFA" w:rsidRDefault="00EA0EFA" w:rsidP="00EA0EFA">
      <w:pPr>
        <w:pStyle w:val="Lijstalinea"/>
      </w:pPr>
    </w:p>
    <w:p w:rsidR="00EA0EFA" w:rsidRPr="00461757" w:rsidRDefault="00EA0EFA" w:rsidP="00EA0EFA">
      <w:pPr>
        <w:pStyle w:val="Lijstalinea"/>
        <w:ind w:left="0"/>
        <w:rPr>
          <w:u w:val="single"/>
        </w:rPr>
      </w:pPr>
      <w:r w:rsidRPr="00461757">
        <w:rPr>
          <w:u w:val="single"/>
        </w:rPr>
        <w:t>Samenwerking in verbonden partijen</w:t>
      </w:r>
    </w:p>
    <w:p w:rsidR="00EA0EFA" w:rsidRDefault="00EA0EFA" w:rsidP="00EA0EFA">
      <w:pPr>
        <w:pStyle w:val="Lijstalinea"/>
        <w:ind w:left="0"/>
      </w:pPr>
      <w:r>
        <w:t>Wij signaleren dat, net als bij andere gemeenten (zeker de Drechtsteden gemeenten) de kosten in het sociaal domein vanaf 2018 hoger zijn dan de middelen die wij van het Rijk krijgen. Veel van de taken in het sociaal domein zijn belegd bij onze gemeenschappelijke regelingen (Sociale Dienst Drechtsteden én Service organisatie jeugd). Wij signaleren door de steeds grotere gap tussen kosten en rijksmiddelen in de komende jaren een opwaartse druk in het budgetbeslag van bijdragen aan verbonden partijen in onze begroting. Dit stijgt bij de meest positieve scenario's uit de begrotingen van de genoemde verbonden partijen van 50% in 2018 naar 53% in 2024. Wij zien deze opwaartse druk ook bij andere (Drechtsteden) gemeenten. Wij gaan hier tegen een kritische grens aan lopen.</w:t>
      </w:r>
    </w:p>
    <w:p w:rsidR="00EA0EFA" w:rsidRDefault="00EA0EFA" w:rsidP="00EA0EFA">
      <w:pPr>
        <w:pStyle w:val="Lijstalinea"/>
        <w:ind w:left="0"/>
      </w:pPr>
    </w:p>
    <w:p w:rsidR="00EA0EFA" w:rsidRPr="00EA0EFA" w:rsidRDefault="00EA0EFA" w:rsidP="00EA0EFA">
      <w:pPr>
        <w:pStyle w:val="Lijstalinea"/>
        <w:ind w:left="0"/>
        <w:rPr>
          <w:b/>
        </w:rPr>
      </w:pPr>
      <w:r w:rsidRPr="00EA0EFA">
        <w:rPr>
          <w:b/>
        </w:rPr>
        <w:t>Dit vraagt om een gesprek met onze raad over de toekomstige arrangementen van taken, die wij bij gemeenschappelijke regelingen beleggen. Dit gesprek gaan wij ook aan met de andere (Drechtsteden)gemeenten die deelnemen in uw verbonden partij.</w:t>
      </w:r>
    </w:p>
    <w:p w:rsidR="00EA0EFA" w:rsidRDefault="00EA0EFA" w:rsidP="00EA0EFA">
      <w:pPr>
        <w:pStyle w:val="Lijstalinea"/>
      </w:pPr>
    </w:p>
    <w:p w:rsidR="00EA0EFA" w:rsidRPr="00461757" w:rsidRDefault="00EA0EFA" w:rsidP="00EA0EFA">
      <w:pPr>
        <w:pStyle w:val="Lijstalinea"/>
        <w:ind w:left="0"/>
        <w:rPr>
          <w:u w:val="single"/>
        </w:rPr>
      </w:pPr>
      <w:bookmarkStart w:id="13" w:name="_GoBack"/>
      <w:r w:rsidRPr="00461757">
        <w:rPr>
          <w:u w:val="single"/>
        </w:rPr>
        <w:t>Corona crisis</w:t>
      </w:r>
    </w:p>
    <w:bookmarkEnd w:id="13"/>
    <w:p w:rsidR="00EA0EFA" w:rsidRDefault="00EA0EFA" w:rsidP="00EA0EFA">
      <w:pPr>
        <w:pStyle w:val="Lijstalinea"/>
        <w:ind w:left="0"/>
      </w:pPr>
      <w:r>
        <w:t xml:space="preserve">De Corona crisis die in maart 2020 is uitgebroken vergt veel inzet van onze ambtelijke organisatie in de crisisorganisatie, maar ook op het gebied van planning &amp; control en risicomanagement. Van gemeenten en onze gemeenschappelijke regelingen wordt veel gevraagd op het gebied van beheersing van het coronavirus (contactonderzoeken GGD), handhaving openbare orde (noodverordening) en ondersteuning van getroffen sectoren (zoals de uitvoering van de </w:t>
      </w:r>
      <w:proofErr w:type="spellStart"/>
      <w:r>
        <w:t>Tozo</w:t>
      </w:r>
      <w:proofErr w:type="spellEnd"/>
      <w:r>
        <w:t xml:space="preserve"> regeling door de sociale dienst en uitstel van betaling van gemeentelijke belastingen). Het Rijk heeft toegezegd gemeenten te compenseren voor de extra kosten. </w:t>
      </w:r>
    </w:p>
    <w:p w:rsidR="00EA0EFA" w:rsidRDefault="00EA0EFA" w:rsidP="00EA0EFA">
      <w:pPr>
        <w:pStyle w:val="Lijstalinea"/>
        <w:ind w:left="0"/>
      </w:pPr>
    </w:p>
    <w:p w:rsidR="00EA0EFA" w:rsidRDefault="00EA0EFA" w:rsidP="00EA0EFA">
      <w:pPr>
        <w:pStyle w:val="Lijstalinea"/>
        <w:ind w:left="0"/>
      </w:pPr>
      <w:r>
        <w:t xml:space="preserve">Het is van groot belang om een goed inzicht te krijgen en continu te blijven houden in alle (financiële) gevolgen en risico's voor onze gemeente (inclusief onze gemeenschappelijke regelingen). Een goede registratie van alle kosten als gevolg van de Corona crisis is nodig als onderbouwing voor de compensatie van deze kosten door het Rijk. </w:t>
      </w:r>
    </w:p>
    <w:p w:rsidR="00EA0EFA" w:rsidRDefault="00EA0EFA" w:rsidP="00EA0EFA">
      <w:pPr>
        <w:pStyle w:val="Lijstalinea"/>
        <w:ind w:left="0"/>
      </w:pPr>
    </w:p>
    <w:p w:rsidR="00EA0EFA" w:rsidRPr="00EA0EFA" w:rsidRDefault="00EA0EFA" w:rsidP="00EA0EFA">
      <w:pPr>
        <w:pStyle w:val="Lijstalinea"/>
        <w:ind w:left="0"/>
        <w:rPr>
          <w:b/>
        </w:rPr>
      </w:pPr>
      <w:r w:rsidRPr="00EA0EFA">
        <w:rPr>
          <w:b/>
        </w:rPr>
        <w:br w:type="page"/>
      </w:r>
      <w:r w:rsidRPr="00EA0EFA">
        <w:rPr>
          <w:b/>
        </w:rPr>
        <w:lastRenderedPageBreak/>
        <w:t>Wij vragen uw bestuur:</w:t>
      </w:r>
    </w:p>
    <w:p w:rsidR="00EA0EFA" w:rsidRPr="00EA0EFA" w:rsidRDefault="00EA0EFA" w:rsidP="00EA0EFA">
      <w:pPr>
        <w:pStyle w:val="Lijstalinea"/>
        <w:numPr>
          <w:ilvl w:val="0"/>
          <w:numId w:val="4"/>
        </w:numPr>
        <w:rPr>
          <w:b/>
        </w:rPr>
      </w:pPr>
      <w:r w:rsidRPr="00EA0EFA">
        <w:rPr>
          <w:b/>
        </w:rPr>
        <w:t>alle kosten die gerelateerd zijn aan activiteiten die uw gemeenschappelijke regeling uitvoert in het kader van de Corona crisis afzonderlijk te registreren en te verantwoorden in uw P&amp;C documenten (</w:t>
      </w:r>
      <w:proofErr w:type="spellStart"/>
      <w:r w:rsidRPr="00EA0EFA">
        <w:rPr>
          <w:b/>
        </w:rPr>
        <w:t>bestuursrapportages</w:t>
      </w:r>
      <w:proofErr w:type="spellEnd"/>
      <w:r w:rsidRPr="00EA0EFA">
        <w:rPr>
          <w:b/>
        </w:rPr>
        <w:t xml:space="preserve"> en jaarrekening).</w:t>
      </w:r>
    </w:p>
    <w:p w:rsidR="00EA0EFA" w:rsidRDefault="00EA0EFA" w:rsidP="00EA0EFA">
      <w:pPr>
        <w:pStyle w:val="Lijstalinea"/>
        <w:ind w:left="0"/>
      </w:pPr>
    </w:p>
    <w:p w:rsidR="00BC5D74" w:rsidRPr="00EA0EFA" w:rsidRDefault="00BC5D74" w:rsidP="00BC5D74"/>
    <w:p w:rsidR="00BC5D74" w:rsidRPr="00EA0EFA" w:rsidRDefault="00BC5D74" w:rsidP="00BC5D74"/>
    <w:p w:rsidR="00BC5D74" w:rsidRPr="00EA0EFA" w:rsidRDefault="00BC5D74" w:rsidP="00BC5D74">
      <w:r w:rsidRPr="00EA0EFA">
        <w:t>Met vriendelijke groet,</w:t>
      </w:r>
    </w:p>
    <w:p w:rsidR="00EA0EFA" w:rsidRDefault="00EA0EFA">
      <w:pPr>
        <w:tabs>
          <w:tab w:val="right" w:pos="6946"/>
        </w:tabs>
      </w:pPr>
      <w:bookmarkStart w:id="14" w:name="blwBezwaar"/>
      <w:bookmarkStart w:id="15" w:name="blwOndertek"/>
      <w:bookmarkEnd w:id="14"/>
      <w:bookmarkEnd w:id="15"/>
      <w:r>
        <w:t>burgemeester en wethouders</w:t>
      </w:r>
    </w:p>
    <w:p w:rsidR="00EA0EFA" w:rsidRDefault="00EA0EFA">
      <w:pPr>
        <w:tabs>
          <w:tab w:val="right" w:pos="6946"/>
        </w:tabs>
      </w:pPr>
    </w:p>
    <w:p w:rsidR="00EA0EFA" w:rsidRDefault="00EA0EFA">
      <w:pPr>
        <w:tabs>
          <w:tab w:val="right" w:pos="6946"/>
        </w:tabs>
      </w:pPr>
    </w:p>
    <w:p w:rsidR="00EA0EFA" w:rsidRDefault="00EA0EFA">
      <w:pPr>
        <w:rPr>
          <w:lang w:eastAsia="ko-KR"/>
        </w:rPr>
      </w:pPr>
      <w:r>
        <w:rPr>
          <w:lang w:eastAsia="ko-KR"/>
        </w:rPr>
        <w:t>De secretaris,</w:t>
      </w:r>
      <w:r>
        <w:rPr>
          <w:lang w:eastAsia="ko-KR"/>
        </w:rPr>
        <w:tab/>
      </w:r>
      <w:r>
        <w:rPr>
          <w:lang w:eastAsia="ko-KR"/>
        </w:rPr>
        <w:tab/>
      </w:r>
      <w:r>
        <w:rPr>
          <w:lang w:eastAsia="ko-KR"/>
        </w:rPr>
        <w:tab/>
      </w:r>
      <w:r>
        <w:rPr>
          <w:lang w:eastAsia="ko-KR"/>
        </w:rPr>
        <w:tab/>
        <w:t>De burgemeester,</w:t>
      </w:r>
    </w:p>
    <w:p w:rsidR="00BC5D74" w:rsidRPr="00EA0EFA" w:rsidRDefault="00EA0EFA" w:rsidP="00BC5D74">
      <w:r>
        <w:t>S. van Heeren</w:t>
      </w:r>
      <w:r>
        <w:tab/>
      </w:r>
      <w:r>
        <w:tab/>
      </w:r>
      <w:r>
        <w:tab/>
      </w:r>
      <w:r>
        <w:tab/>
        <w:t>J.G.A. Paans</w:t>
      </w:r>
    </w:p>
    <w:p w:rsidR="00FF234F" w:rsidRPr="00EA0EFA" w:rsidRDefault="00FF234F" w:rsidP="00BC5D74"/>
    <w:sectPr w:rsidR="00FF234F" w:rsidRPr="00EA0EFA"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FA" w:rsidRDefault="00EA0EFA">
      <w:r>
        <w:separator/>
      </w:r>
    </w:p>
  </w:endnote>
  <w:endnote w:type="continuationSeparator" w:id="0">
    <w:p w:rsidR="00EA0EFA" w:rsidRDefault="00EA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FA" w:rsidRDefault="00EA0EFA">
      <w:r>
        <w:separator/>
      </w:r>
    </w:p>
  </w:footnote>
  <w:footnote w:type="continuationSeparator" w:id="0">
    <w:p w:rsidR="00EA0EFA" w:rsidRDefault="00EA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B25"/>
    <w:multiLevelType w:val="hybridMultilevel"/>
    <w:tmpl w:val="8AFE9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F61774"/>
    <w:multiLevelType w:val="hybridMultilevel"/>
    <w:tmpl w:val="E0D86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72469F"/>
    <w:multiLevelType w:val="hybridMultilevel"/>
    <w:tmpl w:val="2EDAD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014439"/>
    <w:multiLevelType w:val="hybridMultilevel"/>
    <w:tmpl w:val="0F80D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FA"/>
    <w:rsid w:val="00030DB3"/>
    <w:rsid w:val="000441DB"/>
    <w:rsid w:val="00067C2C"/>
    <w:rsid w:val="00106F53"/>
    <w:rsid w:val="001233C1"/>
    <w:rsid w:val="001515D9"/>
    <w:rsid w:val="001C7B6C"/>
    <w:rsid w:val="001F5D39"/>
    <w:rsid w:val="002341A6"/>
    <w:rsid w:val="0023786F"/>
    <w:rsid w:val="0028171D"/>
    <w:rsid w:val="00311643"/>
    <w:rsid w:val="003340BF"/>
    <w:rsid w:val="00342F84"/>
    <w:rsid w:val="003D65DD"/>
    <w:rsid w:val="00426AAF"/>
    <w:rsid w:val="00444F60"/>
    <w:rsid w:val="00461757"/>
    <w:rsid w:val="004941D8"/>
    <w:rsid w:val="004A5880"/>
    <w:rsid w:val="004C725C"/>
    <w:rsid w:val="004E1481"/>
    <w:rsid w:val="005C6C1A"/>
    <w:rsid w:val="005E6CB0"/>
    <w:rsid w:val="00614756"/>
    <w:rsid w:val="0062324E"/>
    <w:rsid w:val="00640895"/>
    <w:rsid w:val="006673A3"/>
    <w:rsid w:val="00685F81"/>
    <w:rsid w:val="006D1FCB"/>
    <w:rsid w:val="006E74CA"/>
    <w:rsid w:val="00705662"/>
    <w:rsid w:val="00767080"/>
    <w:rsid w:val="008468AF"/>
    <w:rsid w:val="008730F5"/>
    <w:rsid w:val="00880D7A"/>
    <w:rsid w:val="008B7734"/>
    <w:rsid w:val="00954761"/>
    <w:rsid w:val="009F4388"/>
    <w:rsid w:val="009F535E"/>
    <w:rsid w:val="00A23756"/>
    <w:rsid w:val="00A63E61"/>
    <w:rsid w:val="00A75527"/>
    <w:rsid w:val="00A75C86"/>
    <w:rsid w:val="00AC7B5E"/>
    <w:rsid w:val="00B41664"/>
    <w:rsid w:val="00BA7AED"/>
    <w:rsid w:val="00BC5D74"/>
    <w:rsid w:val="00BF6C74"/>
    <w:rsid w:val="00C04A3B"/>
    <w:rsid w:val="00C569B8"/>
    <w:rsid w:val="00CC098B"/>
    <w:rsid w:val="00CD25C1"/>
    <w:rsid w:val="00CE7D84"/>
    <w:rsid w:val="00D34D67"/>
    <w:rsid w:val="00D440F2"/>
    <w:rsid w:val="00D53CA0"/>
    <w:rsid w:val="00D70E3A"/>
    <w:rsid w:val="00DF7C50"/>
    <w:rsid w:val="00E466C2"/>
    <w:rsid w:val="00E54002"/>
    <w:rsid w:val="00E73B69"/>
    <w:rsid w:val="00E76C80"/>
    <w:rsid w:val="00EA0EFA"/>
    <w:rsid w:val="00EA1992"/>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ACF62D6C-7DE9-4C14-BB3B-556EF057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EA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14</TotalTime>
  <Pages>3</Pages>
  <Words>614</Words>
  <Characters>3509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DB van der (Dennis)</dc:creator>
  <cp:keywords/>
  <cp:lastModifiedBy>Graaf, DB van der (Dennis)</cp:lastModifiedBy>
  <cp:revision>3</cp:revision>
  <cp:lastPrinted>2007-07-30T08:43:00Z</cp:lastPrinted>
  <dcterms:created xsi:type="dcterms:W3CDTF">2020-05-27T17:36:00Z</dcterms:created>
  <dcterms:modified xsi:type="dcterms:W3CDTF">2020-05-27T18:14:00Z</dcterms:modified>
</cp:coreProperties>
</file>