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D4C" w:rsidRDefault="00057570" w:rsidP="00271C0D">
      <w:pPr>
        <w:rPr>
          <w:rFonts w:ascii="Arial Narrow" w:hAnsi="Arial Narrow"/>
          <w:sz w:val="22"/>
          <w:szCs w:val="22"/>
          <w:lang w:val="nl-NL"/>
        </w:rPr>
      </w:pPr>
      <w:r w:rsidRPr="000671CA">
        <w:rPr>
          <w:rFonts w:ascii="Arial Narrow" w:hAnsi="Arial Narrow"/>
          <w:sz w:val="22"/>
          <w:szCs w:val="22"/>
          <w:lang w:val="nl-NL"/>
        </w:rPr>
        <w:t>Datum: 11-06-2020</w:t>
      </w:r>
    </w:p>
    <w:p w:rsidR="00002365" w:rsidRPr="000671CA" w:rsidRDefault="00057570" w:rsidP="00271C0D">
      <w:pPr>
        <w:rPr>
          <w:rFonts w:ascii="Arial Narrow" w:hAnsi="Arial Narrow"/>
          <w:sz w:val="22"/>
          <w:szCs w:val="22"/>
          <w:lang w:val="nl-NL"/>
        </w:rPr>
      </w:pPr>
      <w:r w:rsidRPr="000671CA">
        <w:rPr>
          <w:rFonts w:ascii="Arial Narrow" w:hAnsi="Arial Narrow"/>
          <w:sz w:val="22"/>
          <w:szCs w:val="22"/>
          <w:lang w:val="nl-NL"/>
        </w:rPr>
        <w:br/>
      </w:r>
    </w:p>
    <w:p w:rsidR="00057570" w:rsidRPr="000671CA" w:rsidRDefault="002D3365" w:rsidP="00271C0D">
      <w:pPr>
        <w:rPr>
          <w:rFonts w:ascii="Arial Narrow" w:hAnsi="Arial Narrow"/>
          <w:sz w:val="22"/>
          <w:szCs w:val="22"/>
          <w:lang w:val="nl-NL"/>
        </w:rPr>
      </w:pPr>
      <w:r>
        <w:rPr>
          <w:rFonts w:ascii="Arial Narrow" w:hAnsi="Arial Narrow"/>
          <w:sz w:val="22"/>
          <w:szCs w:val="22"/>
          <w:lang w:val="nl-NL"/>
        </w:rPr>
        <w:t>Onderwerp</w:t>
      </w:r>
      <w:bookmarkStart w:id="0" w:name="_GoBack"/>
      <w:r>
        <w:rPr>
          <w:rFonts w:ascii="Arial Narrow" w:hAnsi="Arial Narrow"/>
          <w:sz w:val="22"/>
          <w:szCs w:val="22"/>
          <w:lang w:val="nl-NL"/>
        </w:rPr>
        <w:t>: Raadsinformatiebrief proces Jeugdbescherming W</w:t>
      </w:r>
      <w:r w:rsidR="00057570" w:rsidRPr="000671CA">
        <w:rPr>
          <w:rFonts w:ascii="Arial Narrow" w:hAnsi="Arial Narrow"/>
          <w:sz w:val="22"/>
          <w:szCs w:val="22"/>
          <w:lang w:val="nl-NL"/>
        </w:rPr>
        <w:t>est</w:t>
      </w:r>
      <w:r>
        <w:rPr>
          <w:rFonts w:ascii="Arial Narrow" w:hAnsi="Arial Narrow"/>
          <w:sz w:val="22"/>
          <w:szCs w:val="22"/>
          <w:lang w:val="nl-NL"/>
        </w:rPr>
        <w:t xml:space="preserve"> (JB West)</w:t>
      </w:r>
      <w:bookmarkEnd w:id="0"/>
    </w:p>
    <w:p w:rsidR="00057570" w:rsidRPr="000671CA" w:rsidRDefault="00057570" w:rsidP="00271C0D">
      <w:pPr>
        <w:rPr>
          <w:rFonts w:ascii="Arial Narrow" w:hAnsi="Arial Narrow"/>
          <w:sz w:val="22"/>
          <w:szCs w:val="22"/>
          <w:lang w:val="nl-NL"/>
        </w:rPr>
      </w:pPr>
    </w:p>
    <w:p w:rsidR="00057570" w:rsidRPr="000671CA" w:rsidRDefault="00057570" w:rsidP="00271C0D">
      <w:pPr>
        <w:rPr>
          <w:rFonts w:ascii="Arial Narrow" w:hAnsi="Arial Narrow"/>
          <w:sz w:val="22"/>
          <w:szCs w:val="22"/>
          <w:lang w:val="nl-NL"/>
        </w:rPr>
      </w:pPr>
    </w:p>
    <w:p w:rsidR="00057570" w:rsidRPr="000671CA" w:rsidRDefault="00C81CC7" w:rsidP="00271C0D">
      <w:pPr>
        <w:rPr>
          <w:rFonts w:ascii="Arial Narrow" w:hAnsi="Arial Narrow"/>
          <w:sz w:val="22"/>
          <w:szCs w:val="22"/>
          <w:lang w:val="nl-NL"/>
        </w:rPr>
      </w:pPr>
      <w:r w:rsidRPr="000671CA">
        <w:rPr>
          <w:rFonts w:ascii="Arial Narrow" w:hAnsi="Arial Narrow"/>
          <w:sz w:val="22"/>
          <w:szCs w:val="22"/>
          <w:lang w:val="nl-NL"/>
        </w:rPr>
        <w:t>Beste</w:t>
      </w:r>
      <w:r w:rsidR="00057570" w:rsidRPr="000671CA">
        <w:rPr>
          <w:rFonts w:ascii="Arial Narrow" w:hAnsi="Arial Narrow"/>
          <w:sz w:val="22"/>
          <w:szCs w:val="22"/>
          <w:lang w:val="nl-NL"/>
        </w:rPr>
        <w:t xml:space="preserve"> leden v</w:t>
      </w:r>
      <w:r w:rsidR="002D3365">
        <w:rPr>
          <w:rFonts w:ascii="Arial Narrow" w:hAnsi="Arial Narrow"/>
          <w:sz w:val="22"/>
          <w:szCs w:val="22"/>
          <w:lang w:val="nl-NL"/>
        </w:rPr>
        <w:t xml:space="preserve">an de </w:t>
      </w:r>
      <w:r w:rsidR="007D5D4C">
        <w:rPr>
          <w:rFonts w:ascii="Arial Narrow" w:hAnsi="Arial Narrow"/>
          <w:sz w:val="22"/>
          <w:szCs w:val="22"/>
          <w:lang w:val="nl-NL"/>
        </w:rPr>
        <w:t>gemeentera</w:t>
      </w:r>
      <w:r w:rsidR="002D3365">
        <w:rPr>
          <w:rFonts w:ascii="Arial Narrow" w:hAnsi="Arial Narrow"/>
          <w:sz w:val="22"/>
          <w:szCs w:val="22"/>
          <w:lang w:val="nl-NL"/>
        </w:rPr>
        <w:t>d</w:t>
      </w:r>
      <w:r w:rsidR="007D5D4C">
        <w:rPr>
          <w:rFonts w:ascii="Arial Narrow" w:hAnsi="Arial Narrow"/>
          <w:sz w:val="22"/>
          <w:szCs w:val="22"/>
          <w:lang w:val="nl-NL"/>
        </w:rPr>
        <w:t>en</w:t>
      </w:r>
      <w:r w:rsidR="00057570" w:rsidRPr="000671CA">
        <w:rPr>
          <w:rFonts w:ascii="Arial Narrow" w:hAnsi="Arial Narrow"/>
          <w:sz w:val="22"/>
          <w:szCs w:val="22"/>
          <w:lang w:val="nl-NL"/>
        </w:rPr>
        <w:t>,</w:t>
      </w:r>
    </w:p>
    <w:p w:rsidR="00057570" w:rsidRPr="000671CA" w:rsidRDefault="00057570" w:rsidP="00271C0D">
      <w:pPr>
        <w:rPr>
          <w:rFonts w:ascii="Arial Narrow" w:hAnsi="Arial Narrow"/>
          <w:sz w:val="22"/>
          <w:szCs w:val="22"/>
          <w:lang w:val="nl-NL"/>
        </w:rPr>
      </w:pPr>
    </w:p>
    <w:p w:rsidR="00057570" w:rsidRPr="000671CA" w:rsidRDefault="00057570" w:rsidP="00271C0D">
      <w:pPr>
        <w:rPr>
          <w:rFonts w:ascii="Arial Narrow" w:hAnsi="Arial Narrow"/>
          <w:sz w:val="22"/>
          <w:szCs w:val="22"/>
          <w:lang w:val="nl-NL"/>
        </w:rPr>
      </w:pPr>
    </w:p>
    <w:p w:rsidR="00C81CC7" w:rsidRPr="000671CA" w:rsidRDefault="00C81CC7" w:rsidP="00271C0D">
      <w:pPr>
        <w:rPr>
          <w:rFonts w:ascii="Arial Narrow" w:hAnsi="Arial Narrow"/>
          <w:sz w:val="22"/>
          <w:szCs w:val="22"/>
          <w:lang w:val="nl-NL"/>
        </w:rPr>
      </w:pPr>
      <w:r w:rsidRPr="000671CA">
        <w:rPr>
          <w:rFonts w:ascii="Arial Narrow" w:hAnsi="Arial Narrow"/>
          <w:sz w:val="22"/>
          <w:szCs w:val="22"/>
          <w:lang w:val="nl-NL"/>
        </w:rPr>
        <w:t xml:space="preserve">Hierbij ontvangen jullie een </w:t>
      </w:r>
      <w:r w:rsidR="002D3365">
        <w:rPr>
          <w:rFonts w:ascii="Arial Narrow" w:hAnsi="Arial Narrow"/>
          <w:sz w:val="22"/>
          <w:szCs w:val="22"/>
          <w:lang w:val="nl-NL"/>
        </w:rPr>
        <w:t>raadsinformatiebrief over de ontwikkelingen en stand van zaken</w:t>
      </w:r>
      <w:r w:rsidRPr="000671CA">
        <w:rPr>
          <w:rFonts w:ascii="Arial Narrow" w:hAnsi="Arial Narrow"/>
          <w:sz w:val="22"/>
          <w:szCs w:val="22"/>
          <w:lang w:val="nl-NL"/>
        </w:rPr>
        <w:t xml:space="preserve"> betreffende het verbeterplan van de</w:t>
      </w:r>
      <w:r w:rsidR="002D3365">
        <w:rPr>
          <w:rFonts w:ascii="Arial Narrow" w:hAnsi="Arial Narrow"/>
          <w:sz w:val="22"/>
          <w:szCs w:val="22"/>
          <w:lang w:val="nl-NL"/>
        </w:rPr>
        <w:t xml:space="preserve"> GI's en met name JB W</w:t>
      </w:r>
      <w:r w:rsidRPr="000671CA">
        <w:rPr>
          <w:rFonts w:ascii="Arial Narrow" w:hAnsi="Arial Narrow"/>
          <w:sz w:val="22"/>
          <w:szCs w:val="22"/>
          <w:lang w:val="nl-NL"/>
        </w:rPr>
        <w:t>est.</w:t>
      </w:r>
    </w:p>
    <w:p w:rsidR="00C81CC7" w:rsidRPr="000671CA" w:rsidRDefault="00C81CC7" w:rsidP="00271C0D">
      <w:pPr>
        <w:rPr>
          <w:rFonts w:ascii="Arial Narrow" w:hAnsi="Arial Narrow"/>
          <w:sz w:val="22"/>
          <w:szCs w:val="22"/>
          <w:lang w:val="nl-NL"/>
        </w:rPr>
      </w:pPr>
    </w:p>
    <w:p w:rsidR="00C81CC7" w:rsidRPr="000671CA" w:rsidRDefault="00C81CC7" w:rsidP="00C81CC7">
      <w:pPr>
        <w:rPr>
          <w:rFonts w:ascii="Arial Narrow" w:hAnsi="Arial Narrow"/>
          <w:sz w:val="22"/>
          <w:szCs w:val="22"/>
          <w:lang w:val="nl-NL"/>
        </w:rPr>
      </w:pPr>
      <w:r w:rsidRPr="000671CA">
        <w:rPr>
          <w:rFonts w:ascii="Arial Narrow" w:hAnsi="Arial Narrow"/>
          <w:b/>
          <w:sz w:val="22"/>
          <w:szCs w:val="22"/>
          <w:lang w:val="nl-NL"/>
        </w:rPr>
        <w:t>Aanleiding van het verbeterplan</w:t>
      </w:r>
      <w:r w:rsidRPr="000671CA">
        <w:rPr>
          <w:rFonts w:ascii="Arial Narrow" w:hAnsi="Arial Narrow"/>
          <w:sz w:val="22"/>
          <w:szCs w:val="22"/>
          <w:lang w:val="nl-NL"/>
        </w:rPr>
        <w:br/>
        <w:t xml:space="preserve">Op 8 november jl. hebben de Minister van VWS en de Minister voor Rechtsbescherming een brief naar de Tweede Kamer gestuurd met het onderwerp ”Naar een betere organisatie van jeugdhulp, jeugdbescherming en jeugdreclassering”. Dit mede naar aanleiding van het inspectierapport “Kwetsbare kinderen onvoldoende beschermd” en het signalement “Jeugdbescherming in gevaar” d.d. 4 november 2019. In overleg met de VNG is besloten om, vanuit het initiatief van de accounthoudende regio's, te komen tot een korte termijn actieplan voor onze regio’s en zodoende een vervolg te geven aan de aanbevelingen uit de genoemde brief en rapportages. Hiertoe gaat een analyse vooraf waarin staat wat er goed gaat in de regio en wat de knelpunten zijn. </w:t>
      </w:r>
    </w:p>
    <w:p w:rsidR="00C81CC7" w:rsidRPr="000671CA" w:rsidRDefault="00C81CC7" w:rsidP="00C81CC7">
      <w:pPr>
        <w:rPr>
          <w:rFonts w:ascii="Arial Narrow" w:hAnsi="Arial Narrow"/>
          <w:sz w:val="22"/>
          <w:szCs w:val="22"/>
          <w:lang w:val="nl-NL"/>
        </w:rPr>
      </w:pPr>
      <w:r w:rsidRPr="000671CA">
        <w:rPr>
          <w:rFonts w:ascii="Arial Narrow" w:hAnsi="Arial Narrow"/>
          <w:sz w:val="22"/>
          <w:szCs w:val="22"/>
          <w:lang w:val="nl-NL"/>
        </w:rPr>
        <w:t xml:space="preserve"> </w:t>
      </w:r>
    </w:p>
    <w:p w:rsidR="00057570" w:rsidRPr="000671CA" w:rsidRDefault="00C81CC7" w:rsidP="00C81CC7">
      <w:pPr>
        <w:rPr>
          <w:rFonts w:ascii="Arial Narrow" w:hAnsi="Arial Narrow"/>
          <w:sz w:val="22"/>
          <w:szCs w:val="22"/>
          <w:lang w:val="nl-NL"/>
        </w:rPr>
      </w:pPr>
      <w:r w:rsidRPr="000671CA">
        <w:rPr>
          <w:rFonts w:ascii="Arial Narrow" w:hAnsi="Arial Narrow"/>
          <w:sz w:val="22"/>
          <w:szCs w:val="22"/>
          <w:lang w:val="nl-NL"/>
        </w:rPr>
        <w:t xml:space="preserve">Ter afbakening is er op 19 november 2019 een Leidraad foto’s Gecertificeerde Instellingen ontvangen van de VNG met daarin een tiental vragen die aansluiten bij de door de Inspectie Gezondheidszorg en Jeugd gesignaleerde knelpunten. </w:t>
      </w:r>
      <w:r w:rsidR="00815692" w:rsidRPr="000671CA">
        <w:rPr>
          <w:rFonts w:ascii="Arial Narrow" w:hAnsi="Arial Narrow"/>
          <w:sz w:val="22"/>
          <w:szCs w:val="22"/>
          <w:lang w:val="nl-NL"/>
        </w:rPr>
        <w:br/>
      </w:r>
    </w:p>
    <w:p w:rsidR="00A171BF" w:rsidRPr="000671CA" w:rsidRDefault="00A171BF" w:rsidP="00C81CC7">
      <w:pPr>
        <w:rPr>
          <w:rFonts w:ascii="Arial Narrow" w:hAnsi="Arial Narrow"/>
          <w:b/>
          <w:sz w:val="22"/>
          <w:szCs w:val="22"/>
          <w:lang w:val="nl-NL"/>
        </w:rPr>
      </w:pPr>
      <w:r w:rsidRPr="000671CA">
        <w:rPr>
          <w:rFonts w:ascii="Arial Narrow" w:hAnsi="Arial Narrow"/>
          <w:b/>
          <w:sz w:val="22"/>
          <w:szCs w:val="22"/>
          <w:lang w:val="nl-NL"/>
        </w:rPr>
        <w:t>Het verbeterplan</w:t>
      </w:r>
    </w:p>
    <w:p w:rsidR="00137E2E" w:rsidRPr="000671CA" w:rsidRDefault="00C81CC7" w:rsidP="00C81CC7">
      <w:pPr>
        <w:rPr>
          <w:rFonts w:ascii="Arial Narrow" w:hAnsi="Arial Narrow"/>
          <w:sz w:val="22"/>
          <w:szCs w:val="22"/>
          <w:lang w:val="nl-NL"/>
        </w:rPr>
      </w:pPr>
      <w:r w:rsidRPr="000671CA">
        <w:rPr>
          <w:rFonts w:ascii="Arial Narrow" w:hAnsi="Arial Narrow"/>
          <w:sz w:val="22"/>
          <w:szCs w:val="22"/>
          <w:lang w:val="nl-NL"/>
        </w:rPr>
        <w:t xml:space="preserve">In de afgelopen maanden </w:t>
      </w:r>
      <w:r w:rsidR="002D3365">
        <w:rPr>
          <w:rFonts w:ascii="Arial Narrow" w:hAnsi="Arial Narrow"/>
          <w:sz w:val="22"/>
          <w:szCs w:val="22"/>
          <w:lang w:val="nl-NL"/>
        </w:rPr>
        <w:t>is de</w:t>
      </w:r>
      <w:r w:rsidR="00137E2E" w:rsidRPr="000671CA">
        <w:rPr>
          <w:rFonts w:ascii="Arial Narrow" w:hAnsi="Arial Narrow"/>
          <w:sz w:val="22"/>
          <w:szCs w:val="22"/>
          <w:lang w:val="nl-NL"/>
        </w:rPr>
        <w:t xml:space="preserve"> regio's (Haaglanden</w:t>
      </w:r>
      <w:r w:rsidR="002D3365">
        <w:rPr>
          <w:rFonts w:ascii="Arial Narrow" w:hAnsi="Arial Narrow"/>
          <w:sz w:val="22"/>
          <w:szCs w:val="22"/>
          <w:lang w:val="nl-NL"/>
        </w:rPr>
        <w:t xml:space="preserve"> (accounthoudende regio)</w:t>
      </w:r>
      <w:r w:rsidR="00137E2E" w:rsidRPr="000671CA">
        <w:rPr>
          <w:rFonts w:ascii="Arial Narrow" w:hAnsi="Arial Narrow"/>
          <w:sz w:val="22"/>
          <w:szCs w:val="22"/>
          <w:lang w:val="nl-NL"/>
        </w:rPr>
        <w:t xml:space="preserve">, Midden Holland, Holland </w:t>
      </w:r>
      <w:r w:rsidR="002D3365">
        <w:rPr>
          <w:rFonts w:ascii="Arial Narrow" w:hAnsi="Arial Narrow"/>
          <w:sz w:val="22"/>
          <w:szCs w:val="22"/>
          <w:lang w:val="nl-NL"/>
        </w:rPr>
        <w:t xml:space="preserve">Rijnland en Zuid-Holland Zuid) </w:t>
      </w:r>
      <w:r w:rsidR="00137E2E" w:rsidRPr="000671CA">
        <w:rPr>
          <w:rFonts w:ascii="Arial Narrow" w:hAnsi="Arial Narrow"/>
          <w:sz w:val="22"/>
          <w:szCs w:val="22"/>
          <w:lang w:val="nl-NL"/>
        </w:rPr>
        <w:t xml:space="preserve">vrijwel </w:t>
      </w:r>
      <w:r w:rsidRPr="000671CA">
        <w:rPr>
          <w:rFonts w:ascii="Arial Narrow" w:hAnsi="Arial Narrow"/>
          <w:sz w:val="22"/>
          <w:szCs w:val="22"/>
          <w:lang w:val="nl-NL"/>
        </w:rPr>
        <w:t>wekelijks samengekomen om te komen tot een gezamenlijk verbeterplan en de inhoudelijke uitwerking hiervan.</w:t>
      </w:r>
      <w:r w:rsidR="00137E2E" w:rsidRPr="000671CA">
        <w:rPr>
          <w:rFonts w:ascii="Arial Narrow" w:hAnsi="Arial Narrow"/>
          <w:sz w:val="22"/>
          <w:szCs w:val="22"/>
          <w:lang w:val="nl-NL"/>
        </w:rPr>
        <w:br/>
      </w:r>
      <w:r w:rsidR="00137E2E" w:rsidRPr="000671CA">
        <w:rPr>
          <w:rFonts w:ascii="Arial Narrow" w:hAnsi="Arial Narrow"/>
          <w:sz w:val="22"/>
          <w:szCs w:val="22"/>
          <w:lang w:val="nl-NL"/>
        </w:rPr>
        <w:br/>
        <w:t xml:space="preserve">De regio Zuid Holland Zuid heeft niet volledig ingestemd met het verbeterplan. Wij zijn akkoord gegaan om de volgende </w:t>
      </w:r>
      <w:r w:rsidR="002D3365">
        <w:rPr>
          <w:rFonts w:ascii="Arial Narrow" w:hAnsi="Arial Narrow"/>
          <w:sz w:val="22"/>
          <w:szCs w:val="22"/>
          <w:lang w:val="nl-NL"/>
        </w:rPr>
        <w:t xml:space="preserve">onderdelen uit </w:t>
      </w:r>
      <w:r w:rsidR="00137E2E" w:rsidRPr="000671CA">
        <w:rPr>
          <w:rFonts w:ascii="Arial Narrow" w:hAnsi="Arial Narrow"/>
          <w:sz w:val="22"/>
          <w:szCs w:val="22"/>
          <w:lang w:val="nl-NL"/>
        </w:rPr>
        <w:t>het verbeterplan in werking te stellen;</w:t>
      </w:r>
    </w:p>
    <w:p w:rsidR="00137E2E" w:rsidRPr="000671CA" w:rsidRDefault="00137E2E" w:rsidP="00A83809">
      <w:pPr>
        <w:pStyle w:val="Lijstalinea"/>
        <w:numPr>
          <w:ilvl w:val="0"/>
          <w:numId w:val="5"/>
        </w:numPr>
        <w:rPr>
          <w:rFonts w:ascii="Arial Narrow" w:hAnsi="Arial Narrow"/>
          <w:sz w:val="22"/>
          <w:szCs w:val="22"/>
          <w:lang w:val="nl-NL"/>
        </w:rPr>
      </w:pPr>
      <w:r w:rsidRPr="000671CA">
        <w:rPr>
          <w:rFonts w:ascii="Arial Narrow" w:hAnsi="Arial Narrow"/>
          <w:sz w:val="22"/>
          <w:szCs w:val="22"/>
          <w:lang w:val="nl-NL"/>
        </w:rPr>
        <w:t>Het uniformeren van de tarieven voor de wettelijke maatregelen per 2021 (conform opgave JB-west niveau 'fair tarief') met daarin een tijdelijke risico-opslag van 2% voor de opbouw van het weerstandsvermogen;</w:t>
      </w:r>
    </w:p>
    <w:p w:rsidR="00137E2E" w:rsidRPr="000671CA" w:rsidRDefault="00137E2E" w:rsidP="00137E2E">
      <w:pPr>
        <w:pStyle w:val="Lijstalinea"/>
        <w:numPr>
          <w:ilvl w:val="0"/>
          <w:numId w:val="3"/>
        </w:numPr>
        <w:rPr>
          <w:rFonts w:ascii="Arial Narrow" w:hAnsi="Arial Narrow"/>
          <w:sz w:val="22"/>
          <w:szCs w:val="22"/>
          <w:lang w:val="nl-NL"/>
        </w:rPr>
      </w:pPr>
      <w:r w:rsidRPr="000671CA">
        <w:rPr>
          <w:rFonts w:ascii="Arial Narrow" w:hAnsi="Arial Narrow"/>
          <w:sz w:val="22"/>
          <w:szCs w:val="22"/>
          <w:lang w:val="nl-NL"/>
        </w:rPr>
        <w:t>Bovenregionale aanpak; tarieven worden per 2021 geïndexeerd op uniforme wijze;</w:t>
      </w:r>
    </w:p>
    <w:p w:rsidR="00137E2E" w:rsidRPr="000671CA" w:rsidRDefault="00137E2E" w:rsidP="00137E2E">
      <w:pPr>
        <w:pStyle w:val="Lijstalinea"/>
        <w:numPr>
          <w:ilvl w:val="0"/>
          <w:numId w:val="3"/>
        </w:numPr>
        <w:rPr>
          <w:rFonts w:ascii="Arial Narrow" w:hAnsi="Arial Narrow"/>
          <w:sz w:val="22"/>
          <w:szCs w:val="22"/>
          <w:lang w:val="nl-NL"/>
        </w:rPr>
      </w:pPr>
      <w:r w:rsidRPr="000671CA">
        <w:rPr>
          <w:rFonts w:ascii="Arial Narrow" w:hAnsi="Arial Narrow"/>
          <w:sz w:val="22"/>
          <w:szCs w:val="22"/>
          <w:lang w:val="nl-NL"/>
        </w:rPr>
        <w:t>Indien afwijkend het per 2021 bovenregionaal harmoniseren van de verantwoordingseisen binnen de huidige con</w:t>
      </w:r>
      <w:r w:rsidR="00DB112A" w:rsidRPr="000671CA">
        <w:rPr>
          <w:rFonts w:ascii="Arial Narrow" w:hAnsi="Arial Narrow"/>
          <w:sz w:val="22"/>
          <w:szCs w:val="22"/>
          <w:lang w:val="nl-NL"/>
        </w:rPr>
        <w:t>tractering;</w:t>
      </w:r>
    </w:p>
    <w:p w:rsidR="00DB112A" w:rsidRPr="002D3365" w:rsidRDefault="00304E8E" w:rsidP="00DB112A">
      <w:pPr>
        <w:pStyle w:val="Lijstalinea"/>
        <w:numPr>
          <w:ilvl w:val="0"/>
          <w:numId w:val="3"/>
        </w:numPr>
        <w:rPr>
          <w:rFonts w:ascii="Arial Narrow" w:hAnsi="Arial Narrow"/>
          <w:sz w:val="22"/>
          <w:szCs w:val="22"/>
          <w:lang w:val="nl-NL"/>
        </w:rPr>
      </w:pPr>
      <w:r w:rsidRPr="000671CA">
        <w:rPr>
          <w:rFonts w:ascii="Arial Narrow" w:hAnsi="Arial Narrow"/>
          <w:sz w:val="22"/>
          <w:szCs w:val="22"/>
          <w:lang w:val="nl-NL"/>
        </w:rPr>
        <w:t>In de periode tot 1-1-2022</w:t>
      </w:r>
      <w:r w:rsidR="00DB112A" w:rsidRPr="000671CA">
        <w:rPr>
          <w:rFonts w:ascii="Arial Narrow" w:hAnsi="Arial Narrow"/>
          <w:sz w:val="22"/>
          <w:szCs w:val="22"/>
          <w:lang w:val="nl-NL"/>
        </w:rPr>
        <w:t xml:space="preserve"> willen de regio’s met het rijk en betrokken ketenpartners in de regio’s starten met het creëren van een streefbeeld voor hervorming van de veiligheids-/beschermingsketen, alsmede invoegen in dit traject van lopende projecten en zetten van concrete stappen. Daar hoort ook het kwantitatief waarderen van de in die keten benodigde professionals en doorrekenen wat dit betekent voor de financiering;</w:t>
      </w:r>
    </w:p>
    <w:p w:rsidR="00DB112A" w:rsidRPr="000671CA" w:rsidRDefault="00DB112A" w:rsidP="00DB112A">
      <w:pPr>
        <w:rPr>
          <w:rFonts w:ascii="Arial Narrow" w:hAnsi="Arial Narrow"/>
          <w:sz w:val="22"/>
          <w:szCs w:val="22"/>
          <w:lang w:val="nl-NL"/>
        </w:rPr>
      </w:pPr>
      <w:r w:rsidRPr="000671CA">
        <w:rPr>
          <w:rFonts w:ascii="Arial Narrow" w:hAnsi="Arial Narrow"/>
          <w:sz w:val="22"/>
          <w:szCs w:val="22"/>
          <w:lang w:val="nl-NL"/>
        </w:rPr>
        <w:t>De regio ZHZ heeft ervoor gekozen niet volledig mee te g</w:t>
      </w:r>
      <w:r w:rsidR="002D3365">
        <w:rPr>
          <w:rFonts w:ascii="Arial Narrow" w:hAnsi="Arial Narrow"/>
          <w:sz w:val="22"/>
          <w:szCs w:val="22"/>
          <w:lang w:val="nl-NL"/>
        </w:rPr>
        <w:t>aan in het verbeterplan van JB W</w:t>
      </w:r>
      <w:r w:rsidRPr="000671CA">
        <w:rPr>
          <w:rFonts w:ascii="Arial Narrow" w:hAnsi="Arial Narrow"/>
          <w:sz w:val="22"/>
          <w:szCs w:val="22"/>
          <w:lang w:val="nl-NL"/>
        </w:rPr>
        <w:t xml:space="preserve">est. </w:t>
      </w:r>
      <w:r w:rsidR="002D3365">
        <w:rPr>
          <w:rFonts w:ascii="Arial Narrow" w:hAnsi="Arial Narrow"/>
          <w:sz w:val="22"/>
          <w:szCs w:val="22"/>
          <w:lang w:val="nl-NL"/>
        </w:rPr>
        <w:t xml:space="preserve">Met name het beschikbaar stellen van een zogenaamde lumpsum om de caseload van JB West te verlagen heeft geen instemming van het AB gekregen. </w:t>
      </w:r>
      <w:r w:rsidRPr="000671CA">
        <w:rPr>
          <w:rFonts w:ascii="Arial Narrow" w:hAnsi="Arial Narrow"/>
          <w:sz w:val="22"/>
          <w:szCs w:val="22"/>
          <w:lang w:val="nl-NL"/>
        </w:rPr>
        <w:t xml:space="preserve">Ondanks dat noodzaak voor de verbetering </w:t>
      </w:r>
      <w:r w:rsidR="002D3365">
        <w:rPr>
          <w:rFonts w:ascii="Arial Narrow" w:hAnsi="Arial Narrow"/>
          <w:sz w:val="22"/>
          <w:szCs w:val="22"/>
          <w:lang w:val="nl-NL"/>
        </w:rPr>
        <w:t>duidelijk</w:t>
      </w:r>
      <w:r w:rsidRPr="000671CA">
        <w:rPr>
          <w:rFonts w:ascii="Arial Narrow" w:hAnsi="Arial Narrow"/>
          <w:sz w:val="22"/>
          <w:szCs w:val="22"/>
          <w:lang w:val="nl-NL"/>
        </w:rPr>
        <w:t xml:space="preserve"> is, zijn wij van mening dat ex</w:t>
      </w:r>
      <w:r w:rsidR="002D3365">
        <w:rPr>
          <w:rFonts w:ascii="Arial Narrow" w:hAnsi="Arial Narrow"/>
          <w:sz w:val="22"/>
          <w:szCs w:val="22"/>
          <w:lang w:val="nl-NL"/>
        </w:rPr>
        <w:t>tra financiële middelen niet dit</w:t>
      </w:r>
      <w:r w:rsidRPr="000671CA">
        <w:rPr>
          <w:rFonts w:ascii="Arial Narrow" w:hAnsi="Arial Narrow"/>
          <w:sz w:val="22"/>
          <w:szCs w:val="22"/>
          <w:lang w:val="nl-NL"/>
        </w:rPr>
        <w:t xml:space="preserve"> probleem </w:t>
      </w:r>
      <w:r w:rsidR="002D3365">
        <w:rPr>
          <w:rFonts w:ascii="Arial Narrow" w:hAnsi="Arial Narrow"/>
          <w:sz w:val="22"/>
          <w:szCs w:val="22"/>
          <w:lang w:val="nl-NL"/>
        </w:rPr>
        <w:t>gaat oplossen</w:t>
      </w:r>
      <w:r w:rsidRPr="000671CA">
        <w:rPr>
          <w:rFonts w:ascii="Arial Narrow" w:hAnsi="Arial Narrow"/>
          <w:sz w:val="22"/>
          <w:szCs w:val="22"/>
          <w:lang w:val="nl-NL"/>
        </w:rPr>
        <w:t xml:space="preserve">. </w:t>
      </w:r>
      <w:r w:rsidR="00C31531" w:rsidRPr="000671CA">
        <w:rPr>
          <w:rFonts w:ascii="Arial Narrow" w:hAnsi="Arial Narrow"/>
          <w:sz w:val="22"/>
          <w:szCs w:val="22"/>
          <w:lang w:val="nl-NL"/>
        </w:rPr>
        <w:t>Hiernaast hebben wij de opdracht vanuit de Raden en het Algemeen Bestuur om binnen de budgettaire kaders te blijven.</w:t>
      </w:r>
    </w:p>
    <w:p w:rsidR="00DB112A" w:rsidRPr="000671CA" w:rsidRDefault="00DB112A" w:rsidP="00DB112A">
      <w:pPr>
        <w:rPr>
          <w:rFonts w:ascii="Arial Narrow" w:hAnsi="Arial Narrow"/>
          <w:sz w:val="22"/>
          <w:szCs w:val="22"/>
          <w:lang w:val="nl-NL"/>
        </w:rPr>
      </w:pPr>
    </w:p>
    <w:p w:rsidR="00DB112A" w:rsidRPr="000671CA" w:rsidRDefault="00C31531" w:rsidP="00DB112A">
      <w:pPr>
        <w:rPr>
          <w:rFonts w:ascii="Arial Narrow" w:hAnsi="Arial Narrow"/>
          <w:sz w:val="22"/>
          <w:szCs w:val="22"/>
          <w:lang w:val="nl-NL"/>
        </w:rPr>
      </w:pPr>
      <w:r w:rsidRPr="000671CA">
        <w:rPr>
          <w:rFonts w:ascii="Arial Narrow" w:eastAsiaTheme="minorHAnsi" w:hAnsi="Arial Narrow" w:cstheme="majorHAnsi"/>
          <w:sz w:val="22"/>
          <w:szCs w:val="22"/>
          <w:lang w:val="nl-NL"/>
        </w:rPr>
        <w:lastRenderedPageBreak/>
        <w:t>Er</w:t>
      </w:r>
      <w:r w:rsidR="008715E7" w:rsidRPr="000671CA">
        <w:rPr>
          <w:rFonts w:ascii="Arial Narrow" w:eastAsiaTheme="minorHAnsi" w:hAnsi="Arial Narrow" w:cstheme="majorHAnsi"/>
          <w:sz w:val="22"/>
          <w:szCs w:val="22"/>
          <w:lang w:val="nl-NL"/>
        </w:rPr>
        <w:t xml:space="preserve"> is tevens aandacht gevraagd voor</w:t>
      </w:r>
      <w:r w:rsidRPr="000671CA">
        <w:rPr>
          <w:rFonts w:ascii="Arial Narrow" w:eastAsiaTheme="minorHAnsi" w:hAnsi="Arial Narrow" w:cstheme="majorHAnsi"/>
          <w:sz w:val="22"/>
          <w:szCs w:val="22"/>
          <w:lang w:val="nl-NL"/>
        </w:rPr>
        <w:t xml:space="preserve"> de tegens</w:t>
      </w:r>
      <w:r w:rsidR="002D3365">
        <w:rPr>
          <w:rFonts w:ascii="Arial Narrow" w:eastAsiaTheme="minorHAnsi" w:hAnsi="Arial Narrow" w:cstheme="majorHAnsi"/>
          <w:sz w:val="22"/>
          <w:szCs w:val="22"/>
          <w:lang w:val="nl-NL"/>
        </w:rPr>
        <w:t>trijdende instructies die we als gemeenten</w:t>
      </w:r>
      <w:r w:rsidRPr="000671CA">
        <w:rPr>
          <w:rFonts w:ascii="Arial Narrow" w:eastAsiaTheme="minorHAnsi" w:hAnsi="Arial Narrow" w:cstheme="majorHAnsi"/>
          <w:sz w:val="22"/>
          <w:szCs w:val="22"/>
          <w:lang w:val="nl-NL"/>
        </w:rPr>
        <w:t xml:space="preserve"> ontvangen. De ene overheid Het </w:t>
      </w:r>
      <w:r w:rsidR="008715E7" w:rsidRPr="000671CA">
        <w:rPr>
          <w:rFonts w:ascii="Arial Narrow" w:eastAsiaTheme="minorHAnsi" w:hAnsi="Arial Narrow" w:cstheme="majorHAnsi"/>
          <w:sz w:val="22"/>
          <w:szCs w:val="22"/>
          <w:lang w:val="nl-NL"/>
        </w:rPr>
        <w:t>Rijk</w:t>
      </w:r>
      <w:r w:rsidRPr="000671CA">
        <w:rPr>
          <w:rFonts w:ascii="Arial Narrow" w:eastAsiaTheme="minorHAnsi" w:hAnsi="Arial Narrow" w:cstheme="majorHAnsi"/>
          <w:sz w:val="22"/>
          <w:szCs w:val="22"/>
          <w:lang w:val="nl-NL"/>
        </w:rPr>
        <w:t xml:space="preserve"> stuurt aan op extra investeringen en een andere overheid de </w:t>
      </w:r>
      <w:r w:rsidR="008715E7" w:rsidRPr="000671CA">
        <w:rPr>
          <w:rFonts w:ascii="Arial Narrow" w:eastAsiaTheme="minorHAnsi" w:hAnsi="Arial Narrow" w:cstheme="majorHAnsi"/>
          <w:sz w:val="22"/>
          <w:szCs w:val="22"/>
          <w:lang w:val="nl-NL"/>
        </w:rPr>
        <w:t xml:space="preserve">Provincie </w:t>
      </w:r>
      <w:r w:rsidRPr="000671CA">
        <w:rPr>
          <w:rFonts w:ascii="Arial Narrow" w:eastAsiaTheme="minorHAnsi" w:hAnsi="Arial Narrow" w:cstheme="majorHAnsi"/>
          <w:sz w:val="22"/>
          <w:szCs w:val="22"/>
          <w:lang w:val="nl-NL"/>
        </w:rPr>
        <w:t>stuurt aan op bezuinigingen vanwege de gemeentebegroting. Dit dilemma kan door de accounthoudende regio's niet worden opgelost. De gezamenlijke vier regio's hebben daarom voorgesteld dat hier door een derde, de Jeugdautoriteit, nog naar gekeken gaat worden.</w:t>
      </w:r>
    </w:p>
    <w:p w:rsidR="00DB112A" w:rsidRPr="000671CA" w:rsidRDefault="00DB112A" w:rsidP="00DB112A">
      <w:pPr>
        <w:rPr>
          <w:rFonts w:ascii="Arial Narrow" w:hAnsi="Arial Narrow"/>
          <w:sz w:val="22"/>
          <w:szCs w:val="22"/>
          <w:lang w:val="nl-NL"/>
        </w:rPr>
      </w:pPr>
    </w:p>
    <w:p w:rsidR="00C31531" w:rsidRDefault="00A83809" w:rsidP="00DB112A">
      <w:pPr>
        <w:rPr>
          <w:rFonts w:ascii="Arial Narrow" w:hAnsi="Arial Narrow"/>
          <w:sz w:val="22"/>
          <w:szCs w:val="22"/>
          <w:lang w:val="nl-NL"/>
        </w:rPr>
      </w:pPr>
      <w:r w:rsidRPr="000671CA">
        <w:rPr>
          <w:rFonts w:ascii="Arial Narrow" w:hAnsi="Arial Narrow"/>
          <w:sz w:val="22"/>
          <w:szCs w:val="22"/>
          <w:lang w:val="nl-NL"/>
        </w:rPr>
        <w:t>Op dit moment zijn de overleggen over de verantwoordingseisen</w:t>
      </w:r>
      <w:r w:rsidR="008715E7" w:rsidRPr="000671CA">
        <w:rPr>
          <w:rFonts w:ascii="Arial Narrow" w:hAnsi="Arial Narrow"/>
          <w:sz w:val="22"/>
          <w:szCs w:val="22"/>
          <w:lang w:val="nl-NL"/>
        </w:rPr>
        <w:t xml:space="preserve"> gaande. Dit betreffen eisen die gesteld worden aan de lumpsum betaling die de andere regio's gaan doen. Onze regio volgt deze overleggen zodat wij op de hoogte blijven van de afspraken. Hiernaast wordt er stil gedaan wat de gevolgen voor onze regio zijn aangezien wij niet participeren in de lumpsum </w:t>
      </w:r>
      <w:r w:rsidR="007D5D4C">
        <w:rPr>
          <w:rFonts w:ascii="Arial Narrow" w:hAnsi="Arial Narrow"/>
          <w:sz w:val="22"/>
          <w:szCs w:val="22"/>
          <w:lang w:val="nl-NL"/>
        </w:rPr>
        <w:t>voor het verlagen van de caseload.</w:t>
      </w:r>
    </w:p>
    <w:p w:rsidR="007D5D4C" w:rsidRDefault="007D5D4C" w:rsidP="00DB112A">
      <w:pPr>
        <w:rPr>
          <w:rFonts w:ascii="Arial Narrow" w:hAnsi="Arial Narrow"/>
          <w:sz w:val="22"/>
          <w:szCs w:val="22"/>
          <w:lang w:val="nl-NL"/>
        </w:rPr>
      </w:pPr>
    </w:p>
    <w:p w:rsidR="003567B2" w:rsidRDefault="007D5D4C" w:rsidP="00DB112A">
      <w:pPr>
        <w:rPr>
          <w:rFonts w:ascii="Arial Narrow" w:hAnsi="Arial Narrow"/>
          <w:b/>
          <w:sz w:val="22"/>
          <w:szCs w:val="22"/>
          <w:lang w:val="nl-NL"/>
        </w:rPr>
      </w:pPr>
      <w:r w:rsidRPr="007D5D4C">
        <w:rPr>
          <w:rFonts w:ascii="Arial Narrow" w:hAnsi="Arial Narrow"/>
          <w:b/>
          <w:sz w:val="22"/>
          <w:szCs w:val="22"/>
          <w:lang w:val="nl-NL"/>
        </w:rPr>
        <w:t>Andere GI's</w:t>
      </w:r>
    </w:p>
    <w:p w:rsidR="007D5D4C" w:rsidRPr="007D5D4C" w:rsidRDefault="007D5D4C" w:rsidP="00DB112A">
      <w:pPr>
        <w:rPr>
          <w:rFonts w:ascii="Arial Narrow" w:hAnsi="Arial Narrow"/>
          <w:sz w:val="22"/>
          <w:szCs w:val="22"/>
          <w:lang w:val="nl-NL"/>
        </w:rPr>
      </w:pPr>
      <w:r w:rsidRPr="007D5D4C">
        <w:rPr>
          <w:rFonts w:ascii="Arial Narrow" w:hAnsi="Arial Narrow"/>
          <w:sz w:val="22"/>
          <w:szCs w:val="22"/>
          <w:lang w:val="nl-NL"/>
        </w:rPr>
        <w:t xml:space="preserve">Inmiddels zijn de gesprekken </w:t>
      </w:r>
      <w:r>
        <w:rPr>
          <w:rFonts w:ascii="Arial Narrow" w:hAnsi="Arial Narrow"/>
          <w:sz w:val="22"/>
          <w:szCs w:val="22"/>
          <w:lang w:val="nl-NL"/>
        </w:rPr>
        <w:t xml:space="preserve">gestart met de andere </w:t>
      </w:r>
      <w:proofErr w:type="spellStart"/>
      <w:r>
        <w:rPr>
          <w:rFonts w:ascii="Arial Narrow" w:hAnsi="Arial Narrow"/>
          <w:sz w:val="22"/>
          <w:szCs w:val="22"/>
          <w:lang w:val="nl-NL"/>
        </w:rPr>
        <w:t>GI's</w:t>
      </w:r>
      <w:proofErr w:type="spellEnd"/>
      <w:r>
        <w:rPr>
          <w:rFonts w:ascii="Arial Narrow" w:hAnsi="Arial Narrow"/>
          <w:sz w:val="22"/>
          <w:szCs w:val="22"/>
          <w:lang w:val="nl-NL"/>
        </w:rPr>
        <w:t xml:space="preserve"> (William </w:t>
      </w:r>
      <w:proofErr w:type="spellStart"/>
      <w:r>
        <w:rPr>
          <w:rFonts w:ascii="Arial Narrow" w:hAnsi="Arial Narrow"/>
          <w:sz w:val="22"/>
          <w:szCs w:val="22"/>
          <w:lang w:val="nl-NL"/>
        </w:rPr>
        <w:t>Schrikker</w:t>
      </w:r>
      <w:proofErr w:type="spellEnd"/>
      <w:r>
        <w:rPr>
          <w:rFonts w:ascii="Arial Narrow" w:hAnsi="Arial Narrow"/>
          <w:sz w:val="22"/>
          <w:szCs w:val="22"/>
          <w:lang w:val="nl-NL"/>
        </w:rPr>
        <w:t xml:space="preserve"> Groep (WSG) en Leger des Heils). Ook voor hen geld dat er verbeterpunten zijn. Gezien het construct van het Open House voor onze inkoop gelden de uniforme tarieven en de 2% ophoging ook voor hen. Aanvullende maatregelen zijn voor wat betreft Zuid Holland-Zuid niet aan de orde. Dit in lijn met de opstelling naar Jeugdbescherming West.</w:t>
      </w:r>
    </w:p>
    <w:p w:rsidR="003567B2" w:rsidRPr="000671CA" w:rsidRDefault="003567B2" w:rsidP="00DB112A">
      <w:pPr>
        <w:rPr>
          <w:rFonts w:ascii="Arial Narrow" w:hAnsi="Arial Narrow"/>
          <w:sz w:val="22"/>
          <w:szCs w:val="22"/>
          <w:lang w:val="nl-NL"/>
        </w:rPr>
      </w:pPr>
    </w:p>
    <w:p w:rsidR="000671CA" w:rsidRDefault="000671CA" w:rsidP="00DB112A">
      <w:pPr>
        <w:rPr>
          <w:rFonts w:ascii="Arial Narrow" w:hAnsi="Arial Narrow"/>
          <w:b/>
          <w:sz w:val="22"/>
          <w:szCs w:val="22"/>
          <w:lang w:val="nl-NL"/>
        </w:rPr>
      </w:pPr>
      <w:r w:rsidRPr="000671CA">
        <w:rPr>
          <w:rFonts w:ascii="Arial Narrow" w:hAnsi="Arial Narrow"/>
          <w:b/>
          <w:sz w:val="22"/>
          <w:szCs w:val="22"/>
          <w:lang w:val="nl-NL"/>
        </w:rPr>
        <w:t>Inspectie</w:t>
      </w:r>
      <w:r w:rsidR="007D5D4C">
        <w:rPr>
          <w:rFonts w:ascii="Arial Narrow" w:hAnsi="Arial Narrow"/>
          <w:b/>
          <w:sz w:val="22"/>
          <w:szCs w:val="22"/>
          <w:lang w:val="nl-NL"/>
        </w:rPr>
        <w:t xml:space="preserve"> en goedkeuring plannen</w:t>
      </w:r>
    </w:p>
    <w:p w:rsidR="007D5D4C" w:rsidRDefault="007D5D4C" w:rsidP="007D5D4C">
      <w:pPr>
        <w:rPr>
          <w:rFonts w:ascii="Arial Narrow" w:hAnsi="Arial Narrow"/>
          <w:sz w:val="22"/>
          <w:szCs w:val="22"/>
          <w:lang w:val="nl-NL"/>
        </w:rPr>
      </w:pPr>
      <w:r w:rsidRPr="007D5D4C">
        <w:rPr>
          <w:rFonts w:ascii="Arial Narrow" w:hAnsi="Arial Narrow"/>
          <w:sz w:val="22"/>
          <w:szCs w:val="22"/>
          <w:lang w:val="nl-NL"/>
        </w:rPr>
        <w:t xml:space="preserve">Het ministerie heeft de verbeterplannen </w:t>
      </w:r>
      <w:r>
        <w:rPr>
          <w:rFonts w:ascii="Arial Narrow" w:hAnsi="Arial Narrow"/>
          <w:sz w:val="22"/>
          <w:szCs w:val="22"/>
          <w:lang w:val="nl-NL"/>
        </w:rPr>
        <w:t xml:space="preserve">ontvangen en heeft aangegeven aan VNG en de regio's dat zijn verwachten dat uitvoering wordt gegeven aan de plannen. Wat dit betekent voor het standpunt van Zuid Holland-Zuid is nog niet duidelijk. </w:t>
      </w:r>
      <w:r w:rsidRPr="007D5D4C">
        <w:rPr>
          <w:rFonts w:ascii="Arial Narrow" w:hAnsi="Arial Narrow"/>
          <w:sz w:val="22"/>
          <w:szCs w:val="22"/>
          <w:lang w:val="nl-NL"/>
        </w:rPr>
        <w:t>De inspectie geeft aan in het vervolgtoezicht (de bestuurlijke gesprekken) te kijken naar het proces van de totstandkoming van de foto en het verbeterplan, de complexiteit van het werk van de GI, de inzet van jeugdhulp en de financiële kaders. Na de gesprekken bekijkt de inspectie hoe ze het</w:t>
      </w:r>
      <w:r>
        <w:rPr>
          <w:rFonts w:ascii="Arial Narrow" w:hAnsi="Arial Narrow"/>
          <w:sz w:val="22"/>
          <w:szCs w:val="22"/>
          <w:lang w:val="nl-NL"/>
        </w:rPr>
        <w:t xml:space="preserve"> vervolg van het toezicht gaat </w:t>
      </w:r>
      <w:r w:rsidRPr="007D5D4C">
        <w:rPr>
          <w:rFonts w:ascii="Arial Narrow" w:hAnsi="Arial Narrow"/>
          <w:sz w:val="22"/>
          <w:szCs w:val="22"/>
          <w:lang w:val="nl-NL"/>
        </w:rPr>
        <w:t>vormgeven. De verwachting is dat de inspectie hierover in juli een voortgangsbericht verstuurt.</w:t>
      </w:r>
    </w:p>
    <w:p w:rsidR="007D5D4C" w:rsidRDefault="007D5D4C" w:rsidP="007D5D4C">
      <w:pPr>
        <w:rPr>
          <w:rFonts w:ascii="Arial Narrow" w:hAnsi="Arial Narrow"/>
          <w:sz w:val="22"/>
          <w:szCs w:val="22"/>
          <w:lang w:val="nl-NL"/>
        </w:rPr>
      </w:pPr>
    </w:p>
    <w:p w:rsidR="007D5D4C" w:rsidRPr="007D5D4C" w:rsidRDefault="007D5D4C" w:rsidP="007D5D4C">
      <w:pPr>
        <w:rPr>
          <w:rFonts w:ascii="Arial Narrow" w:hAnsi="Arial Narrow"/>
          <w:sz w:val="22"/>
          <w:szCs w:val="22"/>
          <w:lang w:val="nl-NL"/>
        </w:rPr>
      </w:pPr>
      <w:r>
        <w:rPr>
          <w:rFonts w:ascii="Arial Narrow" w:hAnsi="Arial Narrow"/>
          <w:sz w:val="22"/>
          <w:szCs w:val="22"/>
          <w:lang w:val="nl-NL"/>
        </w:rPr>
        <w:t xml:space="preserve">De uitkomsten van dat voortgangsbericht en eventuele standpunt van het ministerie zullen bepalen of nog extra actie zal moeten worden ondernomen. In de </w:t>
      </w:r>
      <w:proofErr w:type="spellStart"/>
      <w:r>
        <w:rPr>
          <w:rFonts w:ascii="Arial Narrow" w:hAnsi="Arial Narrow"/>
          <w:sz w:val="22"/>
          <w:szCs w:val="22"/>
          <w:lang w:val="nl-NL"/>
        </w:rPr>
        <w:t>Burap</w:t>
      </w:r>
      <w:proofErr w:type="spellEnd"/>
      <w:r>
        <w:rPr>
          <w:rFonts w:ascii="Arial Narrow" w:hAnsi="Arial Narrow"/>
          <w:sz w:val="22"/>
          <w:szCs w:val="22"/>
          <w:lang w:val="nl-NL"/>
        </w:rPr>
        <w:t xml:space="preserve"> is dit opgenomen in de risicoparagraaf. </w:t>
      </w:r>
    </w:p>
    <w:p w:rsidR="007D5D4C" w:rsidRPr="007D5D4C" w:rsidRDefault="007D5D4C" w:rsidP="00DB112A">
      <w:pPr>
        <w:rPr>
          <w:rFonts w:ascii="Arial Narrow" w:hAnsi="Arial Narrow"/>
          <w:sz w:val="22"/>
          <w:szCs w:val="22"/>
          <w:lang w:val="nl-NL"/>
        </w:rPr>
      </w:pPr>
    </w:p>
    <w:p w:rsidR="000671CA" w:rsidRPr="000671CA" w:rsidRDefault="000671CA" w:rsidP="00DB112A">
      <w:pPr>
        <w:rPr>
          <w:rFonts w:ascii="Arial Narrow" w:hAnsi="Arial Narrow"/>
          <w:sz w:val="22"/>
          <w:szCs w:val="22"/>
          <w:lang w:val="nl-NL"/>
        </w:rPr>
      </w:pPr>
    </w:p>
    <w:sectPr w:rsidR="000671CA" w:rsidRPr="000671CA" w:rsidSect="00002365">
      <w:headerReference w:type="even" r:id="rId7"/>
      <w:headerReference w:type="default" r:id="rId8"/>
      <w:footerReference w:type="even" r:id="rId9"/>
      <w:headerReference w:type="first" r:id="rId10"/>
      <w:pgSz w:w="11900" w:h="16840"/>
      <w:pgMar w:top="300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B1B" w:rsidRDefault="00881B1B" w:rsidP="00FF479A">
      <w:r>
        <w:separator/>
      </w:r>
    </w:p>
  </w:endnote>
  <w:endnote w:type="continuationSeparator" w:id="0">
    <w:p w:rsidR="00881B1B" w:rsidRDefault="00881B1B" w:rsidP="00FF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65" w:rsidRDefault="00D87BB8">
    <w:pPr>
      <w:pStyle w:val="Voettekst"/>
    </w:pPr>
    <w:r>
      <w:rPr>
        <w:noProof/>
        <w:lang w:val="nl-NL"/>
      </w:rPr>
      <mc:AlternateContent>
        <mc:Choice Requires="wps">
          <w:drawing>
            <wp:anchor distT="0" distB="0" distL="114300" distR="114300" simplePos="0" relativeHeight="251667456" behindDoc="0" locked="0" layoutInCell="1" allowOverlap="1">
              <wp:simplePos x="0" y="0"/>
              <wp:positionH relativeFrom="page">
                <wp:posOffset>5170170</wp:posOffset>
              </wp:positionH>
              <wp:positionV relativeFrom="page">
                <wp:posOffset>10228580</wp:posOffset>
              </wp:positionV>
              <wp:extent cx="1979930" cy="342900"/>
              <wp:effectExtent l="0" t="0" r="1270" b="12700"/>
              <wp:wrapNone/>
              <wp:docPr id="26" name="Tekstvak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6" o:spid="_x0000_s1026" type="#_x0000_t202" style="position:absolute;margin-left:407.1pt;margin-top:805.4pt;width:155.9pt;height:2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" filled="f" stroked="f">
              <v:path arrowok="t"/>
              <v:textbox inset="0,0,0,0">
                <w:txbxContent>
                  <w:p w:rsidR="00002365" w:rsidRPr="003A6153" w:rsidRDefault="00002365" w:rsidP="00002365">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B1B" w:rsidRDefault="00881B1B" w:rsidP="00FF479A">
      <w:r>
        <w:separator/>
      </w:r>
    </w:p>
  </w:footnote>
  <w:footnote w:type="continuationSeparator" w:id="0">
    <w:p w:rsidR="00881B1B" w:rsidRDefault="00881B1B" w:rsidP="00FF4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365" w:rsidRDefault="00002365">
    <w:pPr>
      <w:pStyle w:val="Koptekst"/>
    </w:pPr>
    <w:r w:rsidRPr="00FF479A">
      <w:rPr>
        <w:noProof/>
        <w:lang w:val="nl-NL"/>
      </w:rPr>
      <w:drawing>
        <wp:anchor distT="0" distB="0" distL="114300" distR="114300" simplePos="0" relativeHeight="251665408" behindDoc="1" locked="0" layoutInCell="1" allowOverlap="1">
          <wp:simplePos x="0" y="0"/>
          <wp:positionH relativeFrom="page">
            <wp:posOffset>0</wp:posOffset>
          </wp:positionH>
          <wp:positionV relativeFrom="page">
            <wp:posOffset>0</wp:posOffset>
          </wp:positionV>
          <wp:extent cx="7556499" cy="10688791"/>
          <wp:effectExtent l="0" t="0" r="0" b="508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9A" w:rsidRDefault="00FF479A">
    <w:pPr>
      <w:pStyle w:val="Koptekst"/>
    </w:pPr>
    <w:r w:rsidRPr="00FF479A">
      <w:rPr>
        <w:noProof/>
        <w:lang w:val="nl-NL"/>
      </w:rPr>
      <w:drawing>
        <wp:anchor distT="0" distB="0" distL="114300" distR="114300" simplePos="0" relativeHeight="251663360" behindDoc="1" locked="0" layoutInCell="1" allowOverlap="1">
          <wp:simplePos x="0" y="0"/>
          <wp:positionH relativeFrom="page">
            <wp:posOffset>-13970</wp:posOffset>
          </wp:positionH>
          <wp:positionV relativeFrom="page">
            <wp:posOffset>-13970</wp:posOffset>
          </wp:positionV>
          <wp:extent cx="7556500" cy="10688791"/>
          <wp:effectExtent l="0" t="0" r="0" b="5080"/>
          <wp:wrapNone/>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79A" w:rsidRDefault="00FF479A">
    <w:pPr>
      <w:pStyle w:val="Koptekst"/>
    </w:pPr>
    <w:r w:rsidRPr="00FF479A">
      <w:rPr>
        <w:noProof/>
        <w:lang w:val="nl-NL"/>
      </w:rPr>
      <w:drawing>
        <wp:anchor distT="0" distB="0" distL="114300" distR="114300" simplePos="0" relativeHeight="251659264" behindDoc="1" locked="0" layoutInCell="1" allowOverlap="1">
          <wp:simplePos x="0" y="0"/>
          <wp:positionH relativeFrom="page">
            <wp:posOffset>19685</wp:posOffset>
          </wp:positionH>
          <wp:positionV relativeFrom="page">
            <wp:posOffset>87630</wp:posOffset>
          </wp:positionV>
          <wp:extent cx="7556499" cy="10688791"/>
          <wp:effectExtent l="0" t="0" r="0" b="5080"/>
          <wp:wrapNone/>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zhz_briefpapier_V1.pdf"/>
                  <pic:cNvPicPr/>
                </pic:nvPicPr>
                <pic:blipFill>
                  <a:blip r:embed="rId1">
                    <a:extLst>
                      <a:ext uri="{28A0092B-C50C-407E-A947-70E740481C1C}">
                        <a14:useLocalDpi xmlns:a14="http://schemas.microsoft.com/office/drawing/2010/main" val="0"/>
                      </a:ext>
                    </a:extLst>
                  </a:blip>
                  <a:stretch>
                    <a:fillRect/>
                  </a:stretch>
                </pic:blipFill>
                <pic:spPr>
                  <a:xfrm>
                    <a:off x="0" y="0"/>
                    <a:ext cx="7556499" cy="10688791"/>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00D87BB8">
      <w:rPr>
        <w:noProof/>
        <w:lang w:val="nl-NL"/>
      </w:rPr>
      <mc:AlternateContent>
        <mc:Choice Requires="wps">
          <w:drawing>
            <wp:anchor distT="0" distB="0" distL="114300" distR="114300" simplePos="0" relativeHeight="251661312" behindDoc="0" locked="0" layoutInCell="1" allowOverlap="1">
              <wp:simplePos x="0" y="0"/>
              <wp:positionH relativeFrom="page">
                <wp:posOffset>5170170</wp:posOffset>
              </wp:positionH>
              <wp:positionV relativeFrom="page">
                <wp:posOffset>10229850</wp:posOffset>
              </wp:positionV>
              <wp:extent cx="1979930" cy="342900"/>
              <wp:effectExtent l="0" t="0" r="1270" b="1270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7" type="#_x0000_t202" style="position:absolute;margin-left:407.1pt;margin-top:805.5pt;width:155.9pt;height:2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" filled="f" stroked="f">
              <v:path arrowok="t"/>
              <v:textbox inset="0,0,0,0">
                <w:txbxContent>
                  <w:p w:rsidR="00FF479A" w:rsidRPr="003A6153" w:rsidRDefault="00FF479A" w:rsidP="00FF479A">
                    <w:pPr>
                      <w:spacing w:line="210" w:lineRule="exact"/>
                      <w:rPr>
                        <w:rFonts w:ascii="Verdana" w:hAnsi="Verdana"/>
                        <w:color w:val="2E77B1"/>
                        <w:sz w:val="20"/>
                        <w:szCs w:val="20"/>
                      </w:rPr>
                    </w:pPr>
                    <w:r w:rsidRPr="003A6153">
                      <w:rPr>
                        <w:rFonts w:ascii="Verdana" w:hAnsi="Verdana"/>
                        <w:b/>
                        <w:color w:val="1B2831"/>
                        <w:sz w:val="20"/>
                        <w:szCs w:val="20"/>
                      </w:rPr>
                      <w:t>www.jeugdzhz.nl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60F7B"/>
    <w:multiLevelType w:val="hybridMultilevel"/>
    <w:tmpl w:val="64F8163C"/>
    <w:lvl w:ilvl="0" w:tplc="EC02AB48">
      <w:numFmt w:val="bullet"/>
      <w:lvlText w:val="-"/>
      <w:lvlJc w:val="left"/>
      <w:pPr>
        <w:ind w:left="720" w:hanging="360"/>
      </w:pPr>
      <w:rPr>
        <w:rFonts w:ascii="Arial Narrow" w:eastAsiaTheme="minorEastAsia"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BD6702"/>
    <w:multiLevelType w:val="hybridMultilevel"/>
    <w:tmpl w:val="700036C4"/>
    <w:lvl w:ilvl="0" w:tplc="B9880692">
      <w:numFmt w:val="bullet"/>
      <w:lvlText w:val="-"/>
      <w:lvlJc w:val="left"/>
      <w:pPr>
        <w:ind w:left="720" w:hanging="360"/>
      </w:pPr>
      <w:rPr>
        <w:rFonts w:ascii="Arial Narrow" w:eastAsiaTheme="minorEastAsia"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4DE49CB"/>
    <w:multiLevelType w:val="hybridMultilevel"/>
    <w:tmpl w:val="474ECCBE"/>
    <w:lvl w:ilvl="0" w:tplc="176857F2">
      <w:numFmt w:val="bullet"/>
      <w:lvlText w:val="-"/>
      <w:lvlJc w:val="left"/>
      <w:pPr>
        <w:ind w:left="720" w:hanging="360"/>
      </w:pPr>
      <w:rPr>
        <w:rFonts w:ascii="Arial Narrow" w:eastAsiaTheme="minorEastAsia"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7F6112"/>
    <w:multiLevelType w:val="hybridMultilevel"/>
    <w:tmpl w:val="253026B2"/>
    <w:lvl w:ilvl="0" w:tplc="D8F81C82">
      <w:numFmt w:val="bullet"/>
      <w:lvlText w:val="-"/>
      <w:lvlJc w:val="left"/>
      <w:pPr>
        <w:ind w:left="720" w:hanging="360"/>
      </w:pPr>
      <w:rPr>
        <w:rFonts w:ascii="Arial Narrow" w:eastAsiaTheme="minorEastAsia"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5E17185"/>
    <w:multiLevelType w:val="hybridMultilevel"/>
    <w:tmpl w:val="B8703B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9A"/>
    <w:rsid w:val="00002365"/>
    <w:rsid w:val="00057570"/>
    <w:rsid w:val="000671CA"/>
    <w:rsid w:val="00137E2E"/>
    <w:rsid w:val="001A2D0D"/>
    <w:rsid w:val="00271C0D"/>
    <w:rsid w:val="002D3365"/>
    <w:rsid w:val="00304E8E"/>
    <w:rsid w:val="003567B2"/>
    <w:rsid w:val="003C4082"/>
    <w:rsid w:val="00535909"/>
    <w:rsid w:val="005D4F8D"/>
    <w:rsid w:val="00612A03"/>
    <w:rsid w:val="00691DC3"/>
    <w:rsid w:val="006E6F3F"/>
    <w:rsid w:val="007D5D4C"/>
    <w:rsid w:val="00815692"/>
    <w:rsid w:val="008715E7"/>
    <w:rsid w:val="00881B1B"/>
    <w:rsid w:val="00A171BF"/>
    <w:rsid w:val="00A83809"/>
    <w:rsid w:val="00C31531"/>
    <w:rsid w:val="00C81CC7"/>
    <w:rsid w:val="00C943C0"/>
    <w:rsid w:val="00CC4768"/>
    <w:rsid w:val="00D87BB8"/>
    <w:rsid w:val="00DB112A"/>
    <w:rsid w:val="00FF479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4DD6B4A6-017B-4F3B-8CA4-5F4170B6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F479A"/>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F479A"/>
    <w:pPr>
      <w:tabs>
        <w:tab w:val="center" w:pos="4703"/>
        <w:tab w:val="right" w:pos="9406"/>
      </w:tabs>
    </w:pPr>
  </w:style>
  <w:style w:type="character" w:customStyle="1" w:styleId="KoptekstChar">
    <w:name w:val="Koptekst Char"/>
    <w:basedOn w:val="Standaardalinea-lettertype"/>
    <w:link w:val="Koptekst"/>
    <w:uiPriority w:val="99"/>
    <w:rsid w:val="00FF479A"/>
  </w:style>
  <w:style w:type="paragraph" w:styleId="Voettekst">
    <w:name w:val="footer"/>
    <w:basedOn w:val="Standaard"/>
    <w:link w:val="VoettekstChar"/>
    <w:uiPriority w:val="99"/>
    <w:unhideWhenUsed/>
    <w:rsid w:val="00FF479A"/>
    <w:pPr>
      <w:tabs>
        <w:tab w:val="center" w:pos="4703"/>
        <w:tab w:val="right" w:pos="9406"/>
      </w:tabs>
    </w:pPr>
  </w:style>
  <w:style w:type="character" w:customStyle="1" w:styleId="VoettekstChar">
    <w:name w:val="Voettekst Char"/>
    <w:basedOn w:val="Standaardalinea-lettertype"/>
    <w:link w:val="Voettekst"/>
    <w:uiPriority w:val="99"/>
    <w:rsid w:val="00FF479A"/>
  </w:style>
  <w:style w:type="paragraph" w:customStyle="1" w:styleId="Basisalinea">
    <w:name w:val="[Basisalinea]"/>
    <w:basedOn w:val="Standaard"/>
    <w:uiPriority w:val="99"/>
    <w:rsid w:val="00FF479A"/>
    <w:pPr>
      <w:widowControl w:val="0"/>
      <w:autoSpaceDE w:val="0"/>
      <w:autoSpaceDN w:val="0"/>
      <w:adjustRightInd w:val="0"/>
      <w:spacing w:line="288" w:lineRule="auto"/>
      <w:textAlignment w:val="center"/>
    </w:pPr>
    <w:rPr>
      <w:rFonts w:ascii="MinionPro-Regular" w:hAnsi="MinionPro-Regular" w:cs="MinionPro-Regular"/>
      <w:color w:val="000000"/>
      <w:lang w:val="nl-NL"/>
    </w:rPr>
  </w:style>
  <w:style w:type="character" w:customStyle="1" w:styleId="Adressering">
    <w:name w:val="Adressering"/>
    <w:uiPriority w:val="99"/>
    <w:rsid w:val="00FF479A"/>
    <w:rPr>
      <w:rFonts w:ascii="Verdana" w:hAnsi="Verdana" w:cs="Verdana"/>
      <w:color w:val="000000"/>
      <w:sz w:val="16"/>
      <w:szCs w:val="16"/>
    </w:rPr>
  </w:style>
  <w:style w:type="paragraph" w:styleId="Lijstalinea">
    <w:name w:val="List Paragraph"/>
    <w:basedOn w:val="Standaard"/>
    <w:uiPriority w:val="34"/>
    <w:qFormat/>
    <w:rsid w:val="00C81CC7"/>
    <w:pPr>
      <w:ind w:left="720"/>
      <w:contextualSpacing/>
    </w:pPr>
  </w:style>
  <w:style w:type="paragraph" w:styleId="Normaalweb">
    <w:name w:val="Normal (Web)"/>
    <w:basedOn w:val="Standaard"/>
    <w:uiPriority w:val="99"/>
    <w:semiHidden/>
    <w:unhideWhenUsed/>
    <w:rsid w:val="00DB112A"/>
    <w:rPr>
      <w:rFonts w:ascii="Times New Roman" w:eastAsiaTheme="minorHAnsi"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19805">
      <w:bodyDiv w:val="1"/>
      <w:marLeft w:val="0"/>
      <w:marRight w:val="0"/>
      <w:marTop w:val="0"/>
      <w:marBottom w:val="0"/>
      <w:divBdr>
        <w:top w:val="none" w:sz="0" w:space="0" w:color="auto"/>
        <w:left w:val="none" w:sz="0" w:space="0" w:color="auto"/>
        <w:bottom w:val="none" w:sz="0" w:space="0" w:color="auto"/>
        <w:right w:val="none" w:sz="0" w:space="0" w:color="auto"/>
      </w:divBdr>
    </w:div>
    <w:div w:id="1525240916">
      <w:bodyDiv w:val="1"/>
      <w:marLeft w:val="0"/>
      <w:marRight w:val="0"/>
      <w:marTop w:val="0"/>
      <w:marBottom w:val="0"/>
      <w:divBdr>
        <w:top w:val="none" w:sz="0" w:space="0" w:color="auto"/>
        <w:left w:val="none" w:sz="0" w:space="0" w:color="auto"/>
        <w:bottom w:val="none" w:sz="0" w:space="0" w:color="auto"/>
        <w:right w:val="none" w:sz="0" w:space="0" w:color="auto"/>
      </w:divBdr>
    </w:div>
    <w:div w:id="15441739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4408</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Duivesteijn</dc:creator>
  <cp:lastModifiedBy>Conrad-Smit, AJA (Antoinette)</cp:lastModifiedBy>
  <cp:revision>2</cp:revision>
  <dcterms:created xsi:type="dcterms:W3CDTF">2020-08-25T11:09:00Z</dcterms:created>
  <dcterms:modified xsi:type="dcterms:W3CDTF">2020-08-25T11:09:00Z</dcterms:modified>
</cp:coreProperties>
</file>