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26" w:rsidRDefault="00AC1D26" w:rsidP="00AC1D26">
      <w:pPr>
        <w:rPr>
          <w:rFonts w:eastAsia="Times New Roman"/>
        </w:rPr>
      </w:pPr>
      <w:bookmarkStart w:id="0" w:name="_MailOriginal"/>
      <w:r>
        <w:rPr>
          <w:rFonts w:eastAsia="Times New Roman"/>
          <w:b/>
          <w:bCs/>
        </w:rPr>
        <w:t>Van:</w:t>
      </w:r>
      <w:r>
        <w:rPr>
          <w:rFonts w:eastAsia="Times New Roman"/>
        </w:rPr>
        <w:t xml:space="preserve"> Ramon Pardo &lt;pardochi@gmail.com&gt; </w:t>
      </w:r>
      <w:r>
        <w:rPr>
          <w:rFonts w:eastAsia="Times New Roman"/>
        </w:rPr>
        <w:br/>
      </w:r>
      <w:r>
        <w:rPr>
          <w:rFonts w:eastAsia="Times New Roman"/>
          <w:b/>
          <w:bCs/>
        </w:rPr>
        <w:t>Onderwerp:</w:t>
      </w:r>
      <w:r>
        <w:rPr>
          <w:rFonts w:eastAsia="Times New Roman"/>
        </w:rPr>
        <w:t xml:space="preserve"> bijdrage</w:t>
      </w:r>
      <w:r>
        <w:rPr>
          <w:rFonts w:eastAsia="Times New Roman"/>
        </w:rPr>
        <w:t xml:space="preserve"> D66 1</w:t>
      </w:r>
      <w:r w:rsidRPr="00AC1D26">
        <w:rPr>
          <w:rFonts w:eastAsia="Times New Roman"/>
          <w:vertAlign w:val="superscript"/>
        </w:rPr>
        <w:t>e</w:t>
      </w:r>
      <w:r>
        <w:rPr>
          <w:rFonts w:eastAsia="Times New Roman"/>
        </w:rPr>
        <w:t xml:space="preserve"> termijn </w:t>
      </w:r>
      <w:r>
        <w:rPr>
          <w:rFonts w:eastAsia="Times New Roman"/>
        </w:rPr>
        <w:t xml:space="preserve"> </w:t>
      </w:r>
      <w:r w:rsidRPr="00AC1D26">
        <w:rPr>
          <w:rFonts w:eastAsia="Times New Roman"/>
          <w:i/>
        </w:rPr>
        <w:t>Jeugdhulp naar de voorkant in Alblasserdam</w:t>
      </w:r>
    </w:p>
    <w:p w:rsidR="00AC1D26" w:rsidRDefault="00AC1D26" w:rsidP="00AC1D26"/>
    <w:p w:rsidR="00AC1D26" w:rsidRDefault="00AC1D26" w:rsidP="00AC1D26">
      <w:pPr>
        <w:spacing w:before="100" w:beforeAutospacing="1" w:after="100" w:afterAutospacing="1"/>
      </w:pPr>
      <w:r>
        <w:rPr>
          <w:lang w:eastAsia="en-US"/>
        </w:rPr>
        <w:t> Voorzitter,</w:t>
      </w:r>
    </w:p>
    <w:p w:rsidR="00AC1D26" w:rsidRDefault="00AC1D26" w:rsidP="00AC1D26">
      <w:pPr>
        <w:spacing w:before="100" w:beforeAutospacing="1" w:after="100" w:afterAutospacing="1"/>
      </w:pPr>
      <w:r>
        <w:rPr>
          <w:lang w:eastAsia="en-US"/>
        </w:rPr>
        <w:t>Dit stuk heeft eerder op de agenda gestaan maar is nooit echt inhoudelijk behandeld, vandaar ons verzoek tot plaatsing op de agenda.</w:t>
      </w:r>
    </w:p>
    <w:p w:rsidR="00AC1D26" w:rsidRDefault="00AC1D26" w:rsidP="00AC1D26">
      <w:pPr>
        <w:spacing w:before="100" w:beforeAutospacing="1" w:after="100" w:afterAutospacing="1"/>
      </w:pPr>
      <w:r>
        <w:rPr>
          <w:lang w:eastAsia="en-US"/>
        </w:rPr>
        <w:t>Grote vraag voor onze fractie is of met dit soort projecten we nu echt een verschil gaan maken in het beperken van de kostenstijging voor jeugdhulp in Alblas</w:t>
      </w:r>
      <w:bookmarkStart w:id="1" w:name="_GoBack"/>
      <w:bookmarkEnd w:id="1"/>
      <w:r>
        <w:rPr>
          <w:lang w:eastAsia="en-US"/>
        </w:rPr>
        <w:t>serdam.  </w:t>
      </w:r>
    </w:p>
    <w:p w:rsidR="00AC1D26" w:rsidRDefault="00AC1D26" w:rsidP="00AC1D26">
      <w:pPr>
        <w:numPr>
          <w:ilvl w:val="0"/>
          <w:numId w:val="1"/>
        </w:numPr>
        <w:spacing w:before="100" w:beforeAutospacing="1" w:after="100" w:afterAutospacing="1"/>
        <w:rPr>
          <w:rFonts w:eastAsia="Times New Roman"/>
        </w:rPr>
      </w:pPr>
      <w:r>
        <w:rPr>
          <w:rFonts w:eastAsia="Times New Roman"/>
          <w:lang w:eastAsia="en-US"/>
        </w:rPr>
        <w:t xml:space="preserve">Het jeugdteam bij het CJG zal qua expertise en omvang uitgebreid moeten gaan worden om deze hulp te bieden, kortom een extra aanbieder voor hulp. </w:t>
      </w:r>
    </w:p>
    <w:p w:rsidR="00AC1D26" w:rsidRDefault="00AC1D26" w:rsidP="00AC1D26">
      <w:pPr>
        <w:numPr>
          <w:ilvl w:val="0"/>
          <w:numId w:val="1"/>
        </w:numPr>
        <w:spacing w:before="100" w:beforeAutospacing="1" w:after="100" w:afterAutospacing="1"/>
        <w:rPr>
          <w:rFonts w:eastAsia="Times New Roman"/>
        </w:rPr>
      </w:pPr>
      <w:r>
        <w:rPr>
          <w:rFonts w:eastAsia="Times New Roman"/>
          <w:lang w:eastAsia="en-US"/>
        </w:rPr>
        <w:t xml:space="preserve">Belangrijker nog is dat we ons afvragen wat er nu precies preventief is aan deze geboden hulp? Het is toch zo dat na indicering mensen niet naar de regiozorg worden doorgestuurd maar geholpen (Per 5) worden door het eigen lokale team tegen 10% lagere kosten. Hoe hebben we dan aan preventie gedaan?  De voorkant wordt hier gebruikt als synoniem voor lokaal niet voor preventie volgens ons. </w:t>
      </w:r>
    </w:p>
    <w:p w:rsidR="00AC1D26" w:rsidRDefault="00AC1D26" w:rsidP="00AC1D26">
      <w:pPr>
        <w:numPr>
          <w:ilvl w:val="0"/>
          <w:numId w:val="1"/>
        </w:numPr>
        <w:spacing w:before="100" w:beforeAutospacing="1" w:after="100" w:afterAutospacing="1"/>
        <w:rPr>
          <w:rFonts w:eastAsia="Times New Roman"/>
        </w:rPr>
      </w:pPr>
      <w:r>
        <w:rPr>
          <w:rFonts w:eastAsia="Times New Roman"/>
          <w:lang w:eastAsia="en-US"/>
        </w:rPr>
        <w:t xml:space="preserve">Daarnaast wordt geen rekening gehouden met het bijkomende effect dat vanuit indicering waarschijnlijk minder mensen zullen worden afgewezen omdat deze lokale mogelijkheid bestaat,  kortom ieder aanbod creëert zijn eigen vraag. </w:t>
      </w:r>
    </w:p>
    <w:p w:rsidR="00AC1D26" w:rsidRDefault="00AC1D26" w:rsidP="00AC1D26">
      <w:pPr>
        <w:numPr>
          <w:ilvl w:val="0"/>
          <w:numId w:val="1"/>
        </w:numPr>
        <w:spacing w:before="100" w:beforeAutospacing="1" w:after="100" w:afterAutospacing="1"/>
        <w:rPr>
          <w:rFonts w:eastAsia="Times New Roman"/>
        </w:rPr>
      </w:pPr>
      <w:r>
        <w:rPr>
          <w:rFonts w:eastAsia="Times New Roman"/>
          <w:lang w:eastAsia="en-US"/>
        </w:rPr>
        <w:t>We lezen dat toename van vraag wordt tegengegaan door een maximering van het budget... dit is echt heel vreemd omdat dat nu precies hetgeen is waarvan u steeds zegt dat dat niet kan (niemand tussen wal en schip en zorg mag niet geweigerd worden).</w:t>
      </w:r>
    </w:p>
    <w:p w:rsidR="00AC1D26" w:rsidRDefault="00AC1D26" w:rsidP="00AC1D26">
      <w:pPr>
        <w:numPr>
          <w:ilvl w:val="0"/>
          <w:numId w:val="1"/>
        </w:numPr>
        <w:spacing w:before="100" w:beforeAutospacing="1" w:after="100" w:afterAutospacing="1"/>
        <w:rPr>
          <w:rFonts w:eastAsia="Times New Roman"/>
        </w:rPr>
      </w:pPr>
      <w:r>
        <w:rPr>
          <w:rFonts w:eastAsia="Times New Roman"/>
          <w:lang w:eastAsia="en-US"/>
        </w:rPr>
        <w:t xml:space="preserve">Wij vinden het ook niet juist dat de partij die de indicering voor deze zorg doet (Jeugdteam CJG) zelf ook deze zorg aan de voorkant gaat verlenen (duidelijke belangenverstrengeling). </w:t>
      </w:r>
    </w:p>
    <w:p w:rsidR="00AC1D26" w:rsidRDefault="00AC1D26" w:rsidP="00AC1D26">
      <w:pPr>
        <w:numPr>
          <w:ilvl w:val="0"/>
          <w:numId w:val="1"/>
        </w:numPr>
        <w:spacing w:before="100" w:beforeAutospacing="1" w:after="100" w:afterAutospacing="1"/>
        <w:rPr>
          <w:rFonts w:eastAsia="Times New Roman"/>
        </w:rPr>
      </w:pPr>
      <w:r>
        <w:rPr>
          <w:rFonts w:eastAsia="Times New Roman"/>
          <w:lang w:eastAsia="en-US"/>
        </w:rPr>
        <w:t>Tot slot, indien de zorg per 5 klanten geleverd wordt is het kostenvoordeel dan niet veel groter dan slechts 10%?</w:t>
      </w:r>
    </w:p>
    <w:p w:rsidR="00AC1D26" w:rsidRDefault="00AC1D26" w:rsidP="00AC1D26">
      <w:pPr>
        <w:spacing w:before="100" w:beforeAutospacing="1" w:after="100" w:afterAutospacing="1"/>
      </w:pPr>
      <w:r>
        <w:rPr>
          <w:lang w:eastAsia="en-US"/>
        </w:rPr>
        <w:t xml:space="preserve">Kortom, veel vragen van onze kant bij deze benadering. Sleutel voor succes ligt volgens ons bij de vermindering van zorgtoekenning (strenger indiceren) en niet bij de lokale uitvoering. Hoe zouden we daar een begin mee kunnen maken?    </w:t>
      </w:r>
    </w:p>
    <w:p w:rsidR="00AC1D26" w:rsidRDefault="00AC1D26" w:rsidP="00AC1D26">
      <w:pPr>
        <w:spacing w:before="100" w:beforeAutospacing="1" w:after="100" w:afterAutospacing="1"/>
      </w:pPr>
      <w:r>
        <w:rPr>
          <w:lang w:eastAsia="en-US"/>
        </w:rPr>
        <w:t>Tot zover in 1</w:t>
      </w:r>
      <w:r>
        <w:rPr>
          <w:vertAlign w:val="superscript"/>
          <w:lang w:eastAsia="en-US"/>
        </w:rPr>
        <w:t>e</w:t>
      </w:r>
      <w:r>
        <w:rPr>
          <w:lang w:eastAsia="en-US"/>
        </w:rPr>
        <w:t xml:space="preserve"> termijn. </w:t>
      </w:r>
      <w:bookmarkEnd w:id="0"/>
    </w:p>
    <w:p w:rsidR="00ED67AB" w:rsidRDefault="00ED67AB"/>
    <w:sectPr w:rsidR="00ED6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532BC"/>
    <w:multiLevelType w:val="multilevel"/>
    <w:tmpl w:val="0F8A5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26"/>
    <w:rsid w:val="00AC1D26"/>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8E95"/>
  <w15:chartTrackingRefBased/>
  <w15:docId w15:val="{FBF10983-FE9F-4091-AF85-EA895629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1D2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6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Bode-Huizer</dc:creator>
  <cp:keywords/>
  <dc:description/>
  <cp:lastModifiedBy>Anneke Bode-Huizer</cp:lastModifiedBy>
  <cp:revision>1</cp:revision>
  <dcterms:created xsi:type="dcterms:W3CDTF">2020-09-24T13:15:00Z</dcterms:created>
  <dcterms:modified xsi:type="dcterms:W3CDTF">2020-09-24T13:17:00Z</dcterms:modified>
</cp:coreProperties>
</file>