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452E" w14:textId="1E19978F" w:rsidR="002E1797" w:rsidRDefault="00936B50" w:rsidP="00A71CEA">
      <w:pPr>
        <w:jc w:val="center"/>
        <w:rPr>
          <w:rFonts w:ascii="Arial" w:hAnsi="Arial" w:cs="Arial"/>
          <w:b/>
          <w:sz w:val="22"/>
          <w:szCs w:val="22"/>
        </w:rPr>
      </w:pPr>
      <w:r w:rsidRPr="00257859">
        <w:rPr>
          <w:rFonts w:ascii="Arial" w:hAnsi="Arial" w:cs="Arial"/>
          <w:b/>
          <w:sz w:val="22"/>
          <w:szCs w:val="22"/>
        </w:rPr>
        <w:t>Motie</w:t>
      </w:r>
      <w:r w:rsidR="00844573" w:rsidRPr="00257859">
        <w:rPr>
          <w:rFonts w:ascii="Arial" w:hAnsi="Arial" w:cs="Arial"/>
          <w:b/>
          <w:sz w:val="22"/>
          <w:szCs w:val="22"/>
        </w:rPr>
        <w:br/>
      </w:r>
      <w:r w:rsidR="00F24CF9" w:rsidRPr="002E1797">
        <w:rPr>
          <w:rFonts w:ascii="Arial" w:hAnsi="Arial" w:cs="Arial"/>
          <w:b/>
          <w:sz w:val="22"/>
          <w:szCs w:val="22"/>
        </w:rPr>
        <w:t>vreemd aan de orde van de dag</w:t>
      </w:r>
      <w:r w:rsidR="003979C0" w:rsidRPr="00257859">
        <w:rPr>
          <w:rFonts w:ascii="Arial" w:hAnsi="Arial" w:cs="Arial"/>
          <w:b/>
          <w:sz w:val="22"/>
          <w:szCs w:val="22"/>
        </w:rPr>
        <w:br/>
      </w:r>
      <w:r w:rsidR="003979C0" w:rsidRPr="00257859">
        <w:rPr>
          <w:rFonts w:ascii="Arial" w:hAnsi="Arial" w:cs="Arial"/>
          <w:b/>
          <w:sz w:val="22"/>
          <w:szCs w:val="22"/>
        </w:rPr>
        <w:br/>
      </w:r>
      <w:r w:rsidR="00340DD9">
        <w:rPr>
          <w:rFonts w:ascii="Arial" w:hAnsi="Arial" w:cs="Arial"/>
          <w:b/>
          <w:sz w:val="22"/>
          <w:szCs w:val="22"/>
        </w:rPr>
        <w:t xml:space="preserve">Hijsen van de regenboogvlag op 11 oktober, </w:t>
      </w:r>
      <w:r w:rsidR="00340DD9" w:rsidRPr="00340DD9">
        <w:rPr>
          <w:rFonts w:ascii="Arial" w:hAnsi="Arial" w:cs="Arial"/>
          <w:b/>
          <w:sz w:val="22"/>
          <w:szCs w:val="22"/>
        </w:rPr>
        <w:t>coming</w:t>
      </w:r>
      <w:r w:rsidR="00406306">
        <w:rPr>
          <w:rFonts w:ascii="Arial" w:hAnsi="Arial" w:cs="Arial"/>
          <w:b/>
          <w:sz w:val="22"/>
          <w:szCs w:val="22"/>
        </w:rPr>
        <w:t xml:space="preserve"> </w:t>
      </w:r>
      <w:r w:rsidR="00340DD9">
        <w:rPr>
          <w:rFonts w:ascii="Arial" w:hAnsi="Arial" w:cs="Arial"/>
          <w:b/>
          <w:sz w:val="22"/>
          <w:szCs w:val="22"/>
        </w:rPr>
        <w:t>out da</w:t>
      </w:r>
      <w:r w:rsidR="00406306">
        <w:rPr>
          <w:rFonts w:ascii="Arial" w:hAnsi="Arial" w:cs="Arial"/>
          <w:b/>
          <w:sz w:val="22"/>
          <w:szCs w:val="22"/>
        </w:rPr>
        <w:t>g</w:t>
      </w:r>
      <w:r w:rsidR="002E1797">
        <w:rPr>
          <w:rFonts w:ascii="Arial" w:hAnsi="Arial" w:cs="Arial"/>
          <w:b/>
          <w:sz w:val="22"/>
          <w:szCs w:val="22"/>
        </w:rPr>
        <w:t xml:space="preserve">, </w:t>
      </w:r>
    </w:p>
    <w:p w14:paraId="0424AAC4" w14:textId="76D4197A" w:rsidR="003979C0" w:rsidRPr="00257859" w:rsidRDefault="00A71CEA" w:rsidP="00A71CEA">
      <w:pPr>
        <w:jc w:val="center"/>
        <w:rPr>
          <w:rFonts w:ascii="Arial" w:hAnsi="Arial" w:cs="Arial"/>
          <w:b/>
          <w:sz w:val="22"/>
          <w:szCs w:val="22"/>
        </w:rPr>
      </w:pPr>
      <w:r w:rsidRPr="00257859">
        <w:rPr>
          <w:rFonts w:ascii="Arial" w:hAnsi="Arial" w:cs="Arial"/>
          <w:b/>
          <w:sz w:val="22"/>
          <w:szCs w:val="22"/>
        </w:rPr>
        <w:br/>
      </w:r>
    </w:p>
    <w:p w14:paraId="0DB7E17F" w14:textId="77777777" w:rsidR="003979C0" w:rsidRPr="00340DD9" w:rsidRDefault="00A71CEA" w:rsidP="0039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340DD9">
        <w:rPr>
          <w:rFonts w:ascii="Arial" w:hAnsi="Arial" w:cs="Arial"/>
          <w:b/>
          <w:sz w:val="16"/>
          <w:szCs w:val="16"/>
        </w:rPr>
        <w:t>Artikel 37 Reglement van Orde</w:t>
      </w:r>
    </w:p>
    <w:p w14:paraId="625272C4" w14:textId="77777777" w:rsidR="00A71CEA" w:rsidRPr="00340DD9" w:rsidRDefault="00A71CEA" w:rsidP="0039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1009BACC" w14:textId="77777777" w:rsidR="00A71CEA" w:rsidRPr="00340DD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340DD9">
        <w:rPr>
          <w:rFonts w:ascii="Arial" w:hAnsi="Arial" w:cs="Arial"/>
          <w:i/>
          <w:sz w:val="16"/>
          <w:szCs w:val="16"/>
        </w:rPr>
        <w:t>Ieder lid van de raad kan ter vergadering een motie indienen.</w:t>
      </w:r>
    </w:p>
    <w:p w14:paraId="604FE5AC" w14:textId="77777777" w:rsidR="00A71CEA" w:rsidRPr="00340DD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340DD9">
        <w:rPr>
          <w:rFonts w:ascii="Arial" w:hAnsi="Arial" w:cs="Arial"/>
          <w:i/>
          <w:sz w:val="16"/>
          <w:szCs w:val="16"/>
        </w:rPr>
        <w:t>Een motie moet om in behandeling genomen te kunnen worden schriftelijk bij de voorzitter worden ingediend.</w:t>
      </w:r>
    </w:p>
    <w:p w14:paraId="742ACED9" w14:textId="77777777" w:rsidR="00A71CEA" w:rsidRPr="00340DD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340DD9">
        <w:rPr>
          <w:rFonts w:ascii="Arial" w:hAnsi="Arial" w:cs="Arial"/>
          <w:i/>
          <w:sz w:val="16"/>
          <w:szCs w:val="16"/>
        </w:rPr>
        <w:t>De behandeling van een motie over een aanhangig onderwerp of voorstel vindt tegelijk met de beraadslaging over dat onderwerp of voorstel plaats.</w:t>
      </w:r>
    </w:p>
    <w:p w14:paraId="294E5318" w14:textId="77777777" w:rsidR="00A71CEA" w:rsidRPr="00340DD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340DD9">
        <w:rPr>
          <w:rFonts w:ascii="Arial" w:hAnsi="Arial" w:cs="Arial"/>
          <w:i/>
          <w:sz w:val="16"/>
          <w:szCs w:val="16"/>
        </w:rPr>
        <w:t>De behandeling van een motie over een niet op de agenda opgenomen onderwerp vindt plaats nadat alle op de agenda voorkomende onderwerpen zijn behandeld.</w:t>
      </w:r>
    </w:p>
    <w:p w14:paraId="3CD687BA" w14:textId="77777777" w:rsidR="00936B50" w:rsidRPr="00E5562B" w:rsidRDefault="00936B50" w:rsidP="00A71CEA">
      <w:pPr>
        <w:pStyle w:val="Plattetekst3"/>
        <w:tabs>
          <w:tab w:val="left" w:pos="-566"/>
          <w:tab w:val="left" w:pos="0"/>
          <w:tab w:val="left" w:pos="1584"/>
          <w:tab w:val="left" w:pos="2304"/>
          <w:tab w:val="left" w:pos="4366"/>
          <w:tab w:val="left" w:pos="5102"/>
          <w:tab w:val="left" w:pos="5612"/>
          <w:tab w:val="left" w:pos="7370"/>
          <w:tab w:val="left" w:pos="7658"/>
        </w:tabs>
        <w:suppressAutoHyphens/>
        <w:jc w:val="left"/>
        <w:rPr>
          <w:rFonts w:cs="Arial"/>
          <w:b/>
          <w:spacing w:val="0"/>
          <w:sz w:val="14"/>
          <w:szCs w:val="14"/>
        </w:rPr>
      </w:pPr>
      <w:r w:rsidRPr="00257859">
        <w:rPr>
          <w:rFonts w:cs="Arial"/>
          <w:spacing w:val="0"/>
          <w:sz w:val="22"/>
          <w:szCs w:val="22"/>
        </w:rPr>
        <w:t xml:space="preserve"> </w:t>
      </w:r>
    </w:p>
    <w:tbl>
      <w:tblPr>
        <w:tblW w:w="8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20"/>
        <w:gridCol w:w="2712"/>
      </w:tblGrid>
      <w:tr w:rsidR="00936B50" w:rsidRPr="00257859" w14:paraId="62406322" w14:textId="77777777" w:rsidTr="007F41B9">
        <w:tc>
          <w:tcPr>
            <w:tcW w:w="1346" w:type="dxa"/>
          </w:tcPr>
          <w:p w14:paraId="0D21B367" w14:textId="77777777" w:rsidR="00936B50" w:rsidRPr="00257859" w:rsidRDefault="0032425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Vergadering</w:t>
            </w:r>
          </w:p>
        </w:tc>
        <w:tc>
          <w:tcPr>
            <w:tcW w:w="7532" w:type="dxa"/>
            <w:gridSpan w:val="2"/>
          </w:tcPr>
          <w:p w14:paraId="60EC3F2C" w14:textId="24A9777A" w:rsidR="00936B50" w:rsidRPr="00257859" w:rsidRDefault="002E17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gemeenteraad 29-09-2020</w:t>
            </w:r>
          </w:p>
        </w:tc>
      </w:tr>
      <w:tr w:rsidR="00936B50" w:rsidRPr="00257859" w14:paraId="478C9273" w14:textId="77777777" w:rsidTr="007F41B9">
        <w:tc>
          <w:tcPr>
            <w:tcW w:w="1346" w:type="dxa"/>
          </w:tcPr>
          <w:p w14:paraId="5B27FB9F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</w:tcPr>
          <w:p w14:paraId="27ECEEA9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14:paraId="13211E6E" w14:textId="77777777" w:rsidTr="007F41B9">
        <w:tc>
          <w:tcPr>
            <w:tcW w:w="1346" w:type="dxa"/>
          </w:tcPr>
          <w:p w14:paraId="76DB236F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Nummer:</w:t>
            </w:r>
          </w:p>
        </w:tc>
        <w:tc>
          <w:tcPr>
            <w:tcW w:w="7532" w:type="dxa"/>
            <w:gridSpan w:val="2"/>
          </w:tcPr>
          <w:p w14:paraId="4FEB5B79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14:paraId="5C7FE6C8" w14:textId="77777777" w:rsidTr="007F41B9">
        <w:tc>
          <w:tcPr>
            <w:tcW w:w="1346" w:type="dxa"/>
          </w:tcPr>
          <w:p w14:paraId="789923E5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</w:tcPr>
          <w:p w14:paraId="26030267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14:paraId="0957CED7" w14:textId="77777777" w:rsidTr="007F41B9">
        <w:tc>
          <w:tcPr>
            <w:tcW w:w="1346" w:type="dxa"/>
          </w:tcPr>
          <w:p w14:paraId="31C57DCB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Onderwerp:</w:t>
            </w:r>
          </w:p>
        </w:tc>
        <w:tc>
          <w:tcPr>
            <w:tcW w:w="7532" w:type="dxa"/>
            <w:gridSpan w:val="2"/>
          </w:tcPr>
          <w:p w14:paraId="0077A73F" w14:textId="408E8FDF" w:rsidR="00936B50" w:rsidRPr="00257859" w:rsidRDefault="00340DD9">
            <w:pPr>
              <w:rPr>
                <w:rFonts w:ascii="Arial" w:hAnsi="Arial" w:cs="Arial"/>
                <w:sz w:val="22"/>
                <w:szCs w:val="22"/>
              </w:rPr>
            </w:pPr>
            <w:r w:rsidRPr="00340DD9">
              <w:rPr>
                <w:rFonts w:ascii="Arial" w:hAnsi="Arial" w:cs="Arial"/>
                <w:sz w:val="22"/>
                <w:szCs w:val="22"/>
              </w:rPr>
              <w:t>Hijsen van de regenboogvla</w:t>
            </w:r>
            <w:bookmarkStart w:id="0" w:name="_GoBack"/>
            <w:bookmarkEnd w:id="0"/>
            <w:r w:rsidRPr="00340DD9">
              <w:rPr>
                <w:rFonts w:ascii="Arial" w:hAnsi="Arial" w:cs="Arial"/>
                <w:sz w:val="22"/>
                <w:szCs w:val="22"/>
              </w:rPr>
              <w:t>g op 11 oktober, coming out day</w:t>
            </w:r>
            <w:r w:rsidR="00D571BF">
              <w:rPr>
                <w:rFonts w:ascii="Arial" w:hAnsi="Arial" w:cs="Arial"/>
                <w:sz w:val="22"/>
                <w:szCs w:val="22"/>
              </w:rPr>
              <w:t>, ingaande 2020</w:t>
            </w:r>
          </w:p>
        </w:tc>
      </w:tr>
      <w:tr w:rsidR="00936B50" w:rsidRPr="00257859" w14:paraId="4F2EFB25" w14:textId="77777777" w:rsidTr="007F41B9">
        <w:tc>
          <w:tcPr>
            <w:tcW w:w="1346" w:type="dxa"/>
            <w:tcBorders>
              <w:bottom w:val="single" w:sz="4" w:space="0" w:color="auto"/>
            </w:tcBorders>
          </w:tcPr>
          <w:p w14:paraId="08A6D55E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bottom w:val="single" w:sz="4" w:space="0" w:color="auto"/>
            </w:tcBorders>
          </w:tcPr>
          <w:p w14:paraId="03542C2A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14:paraId="6483C2BF" w14:textId="77777777" w:rsidTr="007F41B9">
        <w:trPr>
          <w:cantSplit/>
        </w:trPr>
        <w:tc>
          <w:tcPr>
            <w:tcW w:w="6166" w:type="dxa"/>
            <w:gridSpan w:val="2"/>
          </w:tcPr>
          <w:p w14:paraId="58659F42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14:paraId="4D9B93D9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B23" w:rsidRPr="00257859" w14:paraId="14D49B30" w14:textId="77777777" w:rsidTr="007F41B9">
        <w:trPr>
          <w:cantSplit/>
        </w:trPr>
        <w:tc>
          <w:tcPr>
            <w:tcW w:w="8878" w:type="dxa"/>
            <w:gridSpan w:val="3"/>
          </w:tcPr>
          <w:p w14:paraId="2DD30E34" w14:textId="26486555" w:rsidR="00A40B23" w:rsidRPr="00257859" w:rsidRDefault="00A40B23" w:rsidP="00324254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De raad van de gemeente Alblasserdam in vergadering bijeen op</w:t>
            </w:r>
            <w:r w:rsidR="00EB3541" w:rsidRPr="00257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CF9">
              <w:rPr>
                <w:rFonts w:ascii="Arial" w:hAnsi="Arial" w:cs="Arial"/>
                <w:sz w:val="22"/>
                <w:szCs w:val="22"/>
              </w:rPr>
              <w:t>29 september 2020</w:t>
            </w:r>
          </w:p>
        </w:tc>
      </w:tr>
      <w:tr w:rsidR="00936B50" w:rsidRPr="00257859" w14:paraId="2FD813E4" w14:textId="77777777" w:rsidTr="00E5562B">
        <w:trPr>
          <w:cantSplit/>
          <w:trHeight w:val="97"/>
        </w:trPr>
        <w:tc>
          <w:tcPr>
            <w:tcW w:w="6166" w:type="dxa"/>
            <w:gridSpan w:val="2"/>
          </w:tcPr>
          <w:p w14:paraId="3B52400D" w14:textId="77777777" w:rsidR="00936B50" w:rsidRPr="00E5562B" w:rsidRDefault="00936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</w:tcPr>
          <w:p w14:paraId="5D7014BA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14:paraId="355C2084" w14:textId="77777777" w:rsidTr="007F41B9">
        <w:trPr>
          <w:cantSplit/>
        </w:trPr>
        <w:tc>
          <w:tcPr>
            <w:tcW w:w="8878" w:type="dxa"/>
            <w:gridSpan w:val="3"/>
          </w:tcPr>
          <w:p w14:paraId="0F7FD006" w14:textId="77777777"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gehoord de beraadslaging</w:t>
            </w:r>
            <w:r w:rsidR="00BC72D1" w:rsidRPr="0025785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36B50" w:rsidRPr="00257859" w14:paraId="14BBD31F" w14:textId="77777777" w:rsidTr="007F41B9">
        <w:trPr>
          <w:cantSplit/>
        </w:trPr>
        <w:tc>
          <w:tcPr>
            <w:tcW w:w="8878" w:type="dxa"/>
            <w:gridSpan w:val="3"/>
          </w:tcPr>
          <w:p w14:paraId="2A58337C" w14:textId="77777777" w:rsidR="00936B50" w:rsidRPr="00E5562B" w:rsidRDefault="00936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B50" w:rsidRPr="00257859" w14:paraId="60426DFE" w14:textId="77777777" w:rsidTr="007F41B9">
        <w:trPr>
          <w:cantSplit/>
        </w:trPr>
        <w:tc>
          <w:tcPr>
            <w:tcW w:w="8878" w:type="dxa"/>
            <w:gridSpan w:val="3"/>
          </w:tcPr>
          <w:p w14:paraId="049F1326" w14:textId="66CA31A8" w:rsidR="00936B50" w:rsidRPr="00257859" w:rsidRDefault="00485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B3541" w:rsidRPr="00257859">
              <w:rPr>
                <w:rFonts w:ascii="Arial" w:hAnsi="Arial" w:cs="Arial"/>
                <w:sz w:val="22"/>
                <w:szCs w:val="22"/>
              </w:rPr>
              <w:t>verwegende:</w:t>
            </w:r>
          </w:p>
          <w:p w14:paraId="65AE45D6" w14:textId="77777777" w:rsidR="00EB3541" w:rsidRPr="00257859" w:rsidRDefault="00EB35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4A871" w14:textId="13B9C99D" w:rsidR="00D31968" w:rsidRDefault="00D3196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 </w:t>
            </w:r>
            <w:r w:rsidRPr="00D31968">
              <w:rPr>
                <w:rFonts w:ascii="Arial" w:hAnsi="Arial" w:cs="Arial"/>
                <w:sz w:val="22"/>
                <w:szCs w:val="22"/>
              </w:rPr>
              <w:t xml:space="preserve">iedereen in </w:t>
            </w:r>
            <w:r>
              <w:rPr>
                <w:rFonts w:ascii="Arial" w:hAnsi="Arial" w:cs="Arial"/>
                <w:sz w:val="22"/>
                <w:szCs w:val="22"/>
              </w:rPr>
              <w:t>Alblasserdam</w:t>
            </w:r>
            <w:r w:rsidRPr="00D31968">
              <w:rPr>
                <w:rFonts w:ascii="Arial" w:hAnsi="Arial" w:cs="Arial"/>
                <w:sz w:val="22"/>
                <w:szCs w:val="22"/>
              </w:rPr>
              <w:t xml:space="preserve"> zichzelf mag en kan zijn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9BA02F3" w14:textId="3739869D" w:rsidR="00EB3541" w:rsidRDefault="0013668B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van belang is om jonge vrouwen en mannen te steunen in hun coming out als LHBTIer,</w:t>
            </w:r>
          </w:p>
          <w:p w14:paraId="1C80AC30" w14:textId="584DCFF9" w:rsidR="0013668B" w:rsidRDefault="007F41B9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 </w:t>
            </w:r>
            <w:r w:rsidR="0013668B">
              <w:rPr>
                <w:rFonts w:ascii="Arial" w:hAnsi="Arial" w:cs="Arial"/>
                <w:sz w:val="22"/>
                <w:szCs w:val="22"/>
              </w:rPr>
              <w:t>de LHBTI gemeenschap een plaats heeft in Alblasserdam</w:t>
            </w:r>
            <w:r>
              <w:rPr>
                <w:rFonts w:ascii="Arial" w:hAnsi="Arial" w:cs="Arial"/>
                <w:sz w:val="22"/>
                <w:szCs w:val="22"/>
              </w:rPr>
              <w:t xml:space="preserve"> en we dit aan zijn inwoners willen tonen</w:t>
            </w:r>
            <w:r w:rsidR="008334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4F9606" w14:textId="321D0007" w:rsidR="0013668B" w:rsidRDefault="0013668B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hijsen van de regenboogvlag in Nederland een traditie aan het worden is,</w:t>
            </w:r>
          </w:p>
          <w:p w14:paraId="532B22D5" w14:textId="79675F92" w:rsidR="0013668B" w:rsidRDefault="0013668B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provincies Regenboog Provincies zijn,</w:t>
            </w:r>
          </w:p>
          <w:p w14:paraId="0DCA63CC" w14:textId="0381C30D" w:rsidR="0013668B" w:rsidRPr="008334EC" w:rsidRDefault="00D31968" w:rsidP="008334E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8334EC">
              <w:rPr>
                <w:rFonts w:ascii="Arial" w:hAnsi="Arial" w:cs="Arial"/>
                <w:sz w:val="22"/>
                <w:szCs w:val="22"/>
              </w:rPr>
              <w:t xml:space="preserve">Er van </w:t>
            </w:r>
            <w:r w:rsidR="0013668B" w:rsidRPr="008334EC">
              <w:rPr>
                <w:rFonts w:ascii="Arial" w:hAnsi="Arial" w:cs="Arial"/>
                <w:sz w:val="22"/>
                <w:szCs w:val="22"/>
              </w:rPr>
              <w:t>uitgaan</w:t>
            </w:r>
            <w:r w:rsidRPr="008334EC">
              <w:rPr>
                <w:rFonts w:ascii="Arial" w:hAnsi="Arial" w:cs="Arial"/>
                <w:sz w:val="22"/>
                <w:szCs w:val="22"/>
              </w:rPr>
              <w:t>d</w:t>
            </w:r>
            <w:r w:rsidR="0013668B" w:rsidRPr="008334EC">
              <w:rPr>
                <w:rFonts w:ascii="Arial" w:hAnsi="Arial" w:cs="Arial"/>
                <w:sz w:val="22"/>
                <w:szCs w:val="22"/>
              </w:rPr>
              <w:t xml:space="preserve"> dat iedereen gelijk is maar dat, ook in Nederland, niet iedereen als gelijke wordt behandeld. Er nog geen sprake </w:t>
            </w:r>
            <w:r w:rsidR="007F41B9" w:rsidRPr="008334E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13668B" w:rsidRPr="008334EC">
              <w:rPr>
                <w:rFonts w:ascii="Arial" w:hAnsi="Arial" w:cs="Arial"/>
                <w:sz w:val="22"/>
                <w:szCs w:val="22"/>
              </w:rPr>
              <w:t>van volledige tolerantie</w:t>
            </w:r>
            <w:r w:rsidR="00E5562B">
              <w:rPr>
                <w:rFonts w:ascii="Arial" w:hAnsi="Arial" w:cs="Arial"/>
                <w:sz w:val="22"/>
                <w:szCs w:val="22"/>
              </w:rPr>
              <w:t xml:space="preserve"> en we dit wel nastreven</w:t>
            </w:r>
            <w:r w:rsidR="008334EC">
              <w:rPr>
                <w:rFonts w:ascii="Arial" w:hAnsi="Arial" w:cs="Arial"/>
                <w:sz w:val="22"/>
                <w:szCs w:val="22"/>
              </w:rPr>
              <w:t>. M</w:t>
            </w:r>
            <w:r w:rsidR="007F41B9" w:rsidRPr="008334EC">
              <w:rPr>
                <w:rFonts w:ascii="Arial" w:hAnsi="Arial" w:cs="Arial"/>
                <w:sz w:val="22"/>
                <w:szCs w:val="22"/>
              </w:rPr>
              <w:t>et</w:t>
            </w:r>
            <w:r w:rsidR="0013668B" w:rsidRPr="008334EC">
              <w:rPr>
                <w:rFonts w:ascii="Arial" w:hAnsi="Arial" w:cs="Arial"/>
                <w:sz w:val="22"/>
                <w:szCs w:val="22"/>
              </w:rPr>
              <w:t xml:space="preserve"> het hijsen van de </w:t>
            </w:r>
            <w:r w:rsidR="00E5562B">
              <w:rPr>
                <w:rFonts w:ascii="Arial" w:hAnsi="Arial" w:cs="Arial"/>
                <w:sz w:val="22"/>
                <w:szCs w:val="22"/>
              </w:rPr>
              <w:t>regenboog</w:t>
            </w:r>
            <w:r w:rsidR="0013668B" w:rsidRPr="008334EC">
              <w:rPr>
                <w:rFonts w:ascii="Arial" w:hAnsi="Arial" w:cs="Arial"/>
                <w:sz w:val="22"/>
                <w:szCs w:val="22"/>
              </w:rPr>
              <w:t>vlag een belangrijk signaal</w:t>
            </w:r>
            <w:r w:rsidR="007F41B9" w:rsidRPr="008334EC">
              <w:rPr>
                <w:rFonts w:ascii="Arial" w:hAnsi="Arial" w:cs="Arial"/>
                <w:sz w:val="22"/>
                <w:szCs w:val="22"/>
              </w:rPr>
              <w:t xml:space="preserve"> hiervoor wordt</w:t>
            </w:r>
            <w:r w:rsidR="0013668B" w:rsidRPr="008334EC">
              <w:rPr>
                <w:rFonts w:ascii="Arial" w:hAnsi="Arial" w:cs="Arial"/>
                <w:sz w:val="22"/>
                <w:szCs w:val="22"/>
              </w:rPr>
              <w:t xml:space="preserve"> afgegeven</w:t>
            </w:r>
            <w:r w:rsidR="00E5562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299846" w14:textId="24246A52" w:rsidR="00D31968" w:rsidRDefault="00D3196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D31968">
              <w:rPr>
                <w:rFonts w:ascii="Arial" w:hAnsi="Arial" w:cs="Arial"/>
                <w:sz w:val="22"/>
                <w:szCs w:val="22"/>
              </w:rPr>
              <w:t xml:space="preserve">Coming Out Dag in 1988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D31968">
              <w:rPr>
                <w:rFonts w:ascii="Arial" w:hAnsi="Arial" w:cs="Arial"/>
                <w:sz w:val="22"/>
                <w:szCs w:val="22"/>
              </w:rPr>
              <w:t>uitgeroepen tot internationale feestdag</w:t>
            </w:r>
            <w:r w:rsidR="00E5562B">
              <w:rPr>
                <w:rFonts w:ascii="Arial" w:hAnsi="Arial" w:cs="Arial"/>
                <w:sz w:val="22"/>
                <w:szCs w:val="22"/>
              </w:rPr>
              <w:t>,</w:t>
            </w:r>
            <w:r w:rsidRPr="00D319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6D5B38" w14:textId="340E7147" w:rsidR="0013668B" w:rsidRPr="00257859" w:rsidRDefault="00D3196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D31968">
              <w:rPr>
                <w:rFonts w:ascii="Arial" w:hAnsi="Arial" w:cs="Arial"/>
                <w:sz w:val="22"/>
                <w:szCs w:val="22"/>
              </w:rPr>
              <w:t xml:space="preserve">Sinds 2009 11 oktober ook in Nederland een officiële dag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D31968">
              <w:rPr>
                <w:rFonts w:ascii="Arial" w:hAnsi="Arial" w:cs="Arial"/>
                <w:sz w:val="22"/>
                <w:szCs w:val="22"/>
              </w:rPr>
              <w:t>om de acceptatie van homo’s, lesbiennes, biseksuelen en transgenders te bevorderen</w:t>
            </w:r>
            <w:r w:rsidR="00E556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1006CF" w14:textId="77777777" w:rsidR="00EB3541" w:rsidRPr="00257859" w:rsidRDefault="00EB3541" w:rsidP="00EB35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20792" w14:textId="333624B9" w:rsidR="00EB3541" w:rsidRPr="00257859" w:rsidRDefault="00485D45" w:rsidP="00EB3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EB3541" w:rsidRPr="00257859">
              <w:rPr>
                <w:rFonts w:ascii="Arial" w:hAnsi="Arial" w:cs="Arial"/>
                <w:sz w:val="22"/>
                <w:szCs w:val="22"/>
              </w:rPr>
              <w:t>erzoekt het college:</w:t>
            </w:r>
          </w:p>
          <w:p w14:paraId="774933BE" w14:textId="77777777" w:rsidR="00EB3541" w:rsidRPr="00257859" w:rsidRDefault="00EB3541" w:rsidP="00EB35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58664" w14:textId="1893CC9F" w:rsidR="00D31968" w:rsidRDefault="00D31968" w:rsidP="00EB3541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Jaarlijks op 11 oktober de regenboogvlag te hijsen,</w:t>
            </w:r>
          </w:p>
          <w:p w14:paraId="791DBBE3" w14:textId="6D1CD9DA" w:rsidR="00340DD9" w:rsidRDefault="00340DD9" w:rsidP="00EB3541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Ingaand </w:t>
            </w:r>
            <w:r w:rsidR="002E1797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oktober 2020</w:t>
            </w:r>
          </w:p>
          <w:p w14:paraId="339B9A26" w14:textId="47767341" w:rsidR="00EB3541" w:rsidRDefault="00D31968" w:rsidP="00EB3541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Indien 11 oktober op een zondag valt dit te </w:t>
            </w:r>
            <w:r w:rsidR="00340DD9">
              <w:rPr>
                <w:rFonts w:ascii="Arial" w:hAnsi="Arial" w:cs="Arial"/>
                <w:sz w:val="22"/>
                <w:szCs w:val="22"/>
              </w:rPr>
              <w:t xml:space="preserve">verzorgen op de dag </w:t>
            </w:r>
            <w:r w:rsidR="00E5562B">
              <w:rPr>
                <w:rFonts w:ascii="Arial" w:hAnsi="Arial" w:cs="Arial"/>
                <w:sz w:val="22"/>
                <w:szCs w:val="22"/>
              </w:rPr>
              <w:t>erna</w:t>
            </w:r>
            <w:r w:rsidR="00E358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52F9B5" w14:textId="3042442E" w:rsidR="00D31968" w:rsidRPr="00E5562B" w:rsidRDefault="00D31968" w:rsidP="00D3196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B50" w:rsidRPr="00257859" w14:paraId="7ED84B17" w14:textId="77777777" w:rsidTr="007F41B9">
        <w:trPr>
          <w:cantSplit/>
        </w:trPr>
        <w:tc>
          <w:tcPr>
            <w:tcW w:w="8878" w:type="dxa"/>
            <w:gridSpan w:val="3"/>
          </w:tcPr>
          <w:p w14:paraId="3A1A4B3E" w14:textId="77777777" w:rsidR="00B8618F" w:rsidRPr="00B8618F" w:rsidRDefault="00B8618F" w:rsidP="00B8618F">
            <w:pPr>
              <w:rPr>
                <w:rFonts w:ascii="Arial" w:hAnsi="Arial" w:cs="Arial"/>
                <w:sz w:val="22"/>
                <w:szCs w:val="22"/>
              </w:rPr>
            </w:pPr>
            <w:r w:rsidRPr="00B8618F">
              <w:rPr>
                <w:rFonts w:ascii="Arial" w:hAnsi="Arial" w:cs="Arial"/>
                <w:sz w:val="22"/>
                <w:szCs w:val="22"/>
              </w:rPr>
              <w:t>en gaat over tot de orde van de dag.</w:t>
            </w:r>
          </w:p>
          <w:p w14:paraId="1DC56B02" w14:textId="77777777" w:rsidR="00B8618F" w:rsidRPr="00E5562B" w:rsidRDefault="00B8618F" w:rsidP="00B86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063CC" w14:textId="77777777" w:rsidR="00936B50" w:rsidRDefault="00B8618F" w:rsidP="00B8618F">
            <w:pPr>
              <w:rPr>
                <w:rFonts w:ascii="Arial" w:hAnsi="Arial" w:cs="Arial"/>
                <w:sz w:val="22"/>
                <w:szCs w:val="22"/>
              </w:rPr>
            </w:pPr>
            <w:r w:rsidRPr="00B8618F">
              <w:rPr>
                <w:rFonts w:ascii="Arial" w:hAnsi="Arial" w:cs="Arial"/>
                <w:sz w:val="22"/>
                <w:szCs w:val="22"/>
              </w:rPr>
              <w:t>Ondertekening en naam:</w:t>
            </w:r>
          </w:p>
          <w:p w14:paraId="1230EDDC" w14:textId="169D833C" w:rsidR="00B8618F" w:rsidRDefault="007F41B9" w:rsidP="00B86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Ramon Pardo</w:t>
            </w:r>
            <w:r w:rsidR="00FF52A5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6F828FEC" w14:textId="39906FD4" w:rsidR="00FF52A5" w:rsidRPr="00257859" w:rsidRDefault="007F41B9" w:rsidP="00B8618F">
            <w:pPr>
              <w:rPr>
                <w:rFonts w:ascii="Arial" w:hAnsi="Arial" w:cs="Arial"/>
                <w:color w:val="0000FF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>D66</w:t>
            </w:r>
          </w:p>
        </w:tc>
      </w:tr>
    </w:tbl>
    <w:p w14:paraId="66A48C7C" w14:textId="581A06FF" w:rsidR="00936B50" w:rsidRPr="007F41B9" w:rsidRDefault="00936B50" w:rsidP="00E5562B">
      <w:pPr>
        <w:pStyle w:val="Tekstzonderopmaak"/>
      </w:pPr>
    </w:p>
    <w:sectPr w:rsidR="00936B50" w:rsidRPr="007F41B9" w:rsidSect="00340DD9">
      <w:headerReference w:type="default" r:id="rId8"/>
      <w:headerReference w:type="first" r:id="rId9"/>
      <w:pgSz w:w="11906" w:h="16838"/>
      <w:pgMar w:top="1276" w:right="1411" w:bottom="1411" w:left="1757" w:header="562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E51F" w14:textId="77777777" w:rsidR="00BC5C3A" w:rsidRDefault="00BC5C3A">
      <w:r>
        <w:separator/>
      </w:r>
    </w:p>
  </w:endnote>
  <w:endnote w:type="continuationSeparator" w:id="0">
    <w:p w14:paraId="6CC75324" w14:textId="77777777" w:rsidR="00BC5C3A" w:rsidRDefault="00BC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4D7E" w14:textId="77777777" w:rsidR="00BC5C3A" w:rsidRDefault="00BC5C3A">
      <w:r>
        <w:separator/>
      </w:r>
    </w:p>
  </w:footnote>
  <w:footnote w:type="continuationSeparator" w:id="0">
    <w:p w14:paraId="7EC62A8B" w14:textId="77777777" w:rsidR="00BC5C3A" w:rsidRDefault="00BC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A47D" w14:textId="09D693A5" w:rsidR="00936B50" w:rsidRDefault="00340DD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C875B4" wp14:editId="515A21FC">
              <wp:simplePos x="0" y="0"/>
              <wp:positionH relativeFrom="page">
                <wp:posOffset>2743200</wp:posOffset>
              </wp:positionH>
              <wp:positionV relativeFrom="paragraph">
                <wp:posOffset>189865</wp:posOffset>
              </wp:positionV>
              <wp:extent cx="2075815" cy="2743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2FE70" w14:textId="3CB0700F" w:rsidR="00936B50" w:rsidRDefault="00936B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62B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&gt; 1 "-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62B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-" </w:instrText>
                          </w:r>
                          <w:r>
                            <w:fldChar w:fldCharType="separate"/>
                          </w:r>
                          <w:r w:rsidR="00485D45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7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14.95pt;width:163.4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L9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IJ5nIQxRhXYojl5F7n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" o:allowincell="f" filled="f" stroked="f">
              <v:textbox>
                <w:txbxContent>
                  <w:p w14:paraId="0722FE70" w14:textId="3CB0700F" w:rsidR="00936B50" w:rsidRDefault="00936B5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62B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&gt; 1 "-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62B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-" </w:instrText>
                    </w:r>
                    <w:r>
                      <w:fldChar w:fldCharType="separate"/>
                    </w:r>
                    <w:r w:rsidR="00485D45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9CC8" w14:textId="47F55497" w:rsidR="00936B50" w:rsidRDefault="007F41B9" w:rsidP="009D4CF6">
    <w:pPr>
      <w:pStyle w:val="Koptekst"/>
      <w:jc w:val="right"/>
    </w:pPr>
    <w:r>
      <w:rPr>
        <w:noProof/>
      </w:rPr>
      <w:drawing>
        <wp:inline distT="0" distB="0" distL="0" distR="0" wp14:anchorId="797980A8" wp14:editId="4798DCE4">
          <wp:extent cx="1397822" cy="800100"/>
          <wp:effectExtent l="0" t="0" r="0" b="0"/>
          <wp:docPr id="2" name="Afbeelding 2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91" cy="81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06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2A39AE"/>
    <w:multiLevelType w:val="singleLevel"/>
    <w:tmpl w:val="0D54959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1077487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B74BD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D77C0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C304F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6F26F4"/>
    <w:multiLevelType w:val="hybridMultilevel"/>
    <w:tmpl w:val="26F6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2F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105EA6"/>
    <w:multiLevelType w:val="singleLevel"/>
    <w:tmpl w:val="7F7E71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9" w15:restartNumberingAfterBreak="0">
    <w:nsid w:val="2701134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CB22CE"/>
    <w:multiLevelType w:val="singleLevel"/>
    <w:tmpl w:val="0250EF5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A8C761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F750E"/>
    <w:multiLevelType w:val="singleLevel"/>
    <w:tmpl w:val="CB48130C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9A36E2"/>
    <w:multiLevelType w:val="hybridMultilevel"/>
    <w:tmpl w:val="83060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4348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C45E6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C1466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26302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865DE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EA4D65"/>
    <w:multiLevelType w:val="singleLevel"/>
    <w:tmpl w:val="B29ECBD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4ABD678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5256D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0A0A3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1930BC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424CD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84B2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B13D2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8B5517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0A185E"/>
    <w:multiLevelType w:val="hybridMultilevel"/>
    <w:tmpl w:val="E2C68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B415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9F1C1E"/>
    <w:multiLevelType w:val="singleLevel"/>
    <w:tmpl w:val="E35844BA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 w15:restartNumberingAfterBreak="0">
    <w:nsid w:val="67AB5960"/>
    <w:multiLevelType w:val="singleLevel"/>
    <w:tmpl w:val="DF28B2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DD5A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205B5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37D1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DE1AC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A27026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5255C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22"/>
  </w:num>
  <w:num w:numId="5">
    <w:abstractNumId w:val="10"/>
  </w:num>
  <w:num w:numId="6">
    <w:abstractNumId w:val="30"/>
  </w:num>
  <w:num w:numId="7">
    <w:abstractNumId w:val="8"/>
  </w:num>
  <w:num w:numId="8">
    <w:abstractNumId w:val="16"/>
  </w:num>
  <w:num w:numId="9">
    <w:abstractNumId w:val="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26"/>
  </w:num>
  <w:num w:numId="15">
    <w:abstractNumId w:val="20"/>
  </w:num>
  <w:num w:numId="16">
    <w:abstractNumId w:val="18"/>
  </w:num>
  <w:num w:numId="17">
    <w:abstractNumId w:val="11"/>
  </w:num>
  <w:num w:numId="18">
    <w:abstractNumId w:val="3"/>
  </w:num>
  <w:num w:numId="19">
    <w:abstractNumId w:val="5"/>
  </w:num>
  <w:num w:numId="20">
    <w:abstractNumId w:val="35"/>
  </w:num>
  <w:num w:numId="21">
    <w:abstractNumId w:val="32"/>
  </w:num>
  <w:num w:numId="22">
    <w:abstractNumId w:val="23"/>
  </w:num>
  <w:num w:numId="23">
    <w:abstractNumId w:val="31"/>
  </w:num>
  <w:num w:numId="24">
    <w:abstractNumId w:val="12"/>
  </w:num>
  <w:num w:numId="25">
    <w:abstractNumId w:val="37"/>
  </w:num>
  <w:num w:numId="26">
    <w:abstractNumId w:val="29"/>
  </w:num>
  <w:num w:numId="27">
    <w:abstractNumId w:val="24"/>
  </w:num>
  <w:num w:numId="28">
    <w:abstractNumId w:val="0"/>
  </w:num>
  <w:num w:numId="29">
    <w:abstractNumId w:val="21"/>
  </w:num>
  <w:num w:numId="30">
    <w:abstractNumId w:val="27"/>
  </w:num>
  <w:num w:numId="31">
    <w:abstractNumId w:val="38"/>
  </w:num>
  <w:num w:numId="32">
    <w:abstractNumId w:val="7"/>
  </w:num>
  <w:num w:numId="33">
    <w:abstractNumId w:val="2"/>
  </w:num>
  <w:num w:numId="34">
    <w:abstractNumId w:val="25"/>
  </w:num>
  <w:num w:numId="35">
    <w:abstractNumId w:val="36"/>
  </w:num>
  <w:num w:numId="36">
    <w:abstractNumId w:val="34"/>
  </w:num>
  <w:num w:numId="37">
    <w:abstractNumId w:val="13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D1"/>
    <w:rsid w:val="0013668B"/>
    <w:rsid w:val="002403FA"/>
    <w:rsid w:val="00244DDD"/>
    <w:rsid w:val="00257859"/>
    <w:rsid w:val="00283E8D"/>
    <w:rsid w:val="002A1091"/>
    <w:rsid w:val="002E1797"/>
    <w:rsid w:val="002F3550"/>
    <w:rsid w:val="0030387C"/>
    <w:rsid w:val="00324254"/>
    <w:rsid w:val="00340DD9"/>
    <w:rsid w:val="003979C0"/>
    <w:rsid w:val="003D0857"/>
    <w:rsid w:val="00406306"/>
    <w:rsid w:val="0042705C"/>
    <w:rsid w:val="00485D45"/>
    <w:rsid w:val="005403AE"/>
    <w:rsid w:val="0057242E"/>
    <w:rsid w:val="005E0E7F"/>
    <w:rsid w:val="00626622"/>
    <w:rsid w:val="0066736C"/>
    <w:rsid w:val="00673269"/>
    <w:rsid w:val="006870A9"/>
    <w:rsid w:val="006A135F"/>
    <w:rsid w:val="006C4E28"/>
    <w:rsid w:val="00784AA3"/>
    <w:rsid w:val="007D1B13"/>
    <w:rsid w:val="007F41B9"/>
    <w:rsid w:val="008048C9"/>
    <w:rsid w:val="008334EC"/>
    <w:rsid w:val="00844573"/>
    <w:rsid w:val="00867595"/>
    <w:rsid w:val="00936B50"/>
    <w:rsid w:val="00960E49"/>
    <w:rsid w:val="009D4CF6"/>
    <w:rsid w:val="00A40B23"/>
    <w:rsid w:val="00A41E37"/>
    <w:rsid w:val="00A668A1"/>
    <w:rsid w:val="00A71CEA"/>
    <w:rsid w:val="00AB6B1A"/>
    <w:rsid w:val="00B8618F"/>
    <w:rsid w:val="00BC5C3A"/>
    <w:rsid w:val="00BC72D1"/>
    <w:rsid w:val="00D31968"/>
    <w:rsid w:val="00D571BF"/>
    <w:rsid w:val="00E00EA3"/>
    <w:rsid w:val="00E2122F"/>
    <w:rsid w:val="00E358FF"/>
    <w:rsid w:val="00E5562B"/>
    <w:rsid w:val="00EB3541"/>
    <w:rsid w:val="00EC0568"/>
    <w:rsid w:val="00F24CF9"/>
    <w:rsid w:val="00F30DAB"/>
    <w:rsid w:val="00FD0A78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03E29"/>
  <w15:chartTrackingRefBased/>
  <w15:docId w15:val="{DBB66FD5-A408-4D2E-95B1-E3AD3CF7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US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line="280" w:lineRule="atLeast"/>
      <w:ind w:right="335"/>
      <w:jc w:val="both"/>
      <w:outlineLvl w:val="2"/>
    </w:pPr>
    <w:rPr>
      <w:rFonts w:ascii="Arial" w:hAnsi="Arial"/>
      <w:b/>
      <w:i/>
      <w:sz w:val="22"/>
      <w:lang w:val="nl"/>
    </w:rPr>
  </w:style>
  <w:style w:type="paragraph" w:styleId="Kop4">
    <w:name w:val="heading 4"/>
    <w:basedOn w:val="Standaard"/>
    <w:next w:val="Standaard"/>
    <w:qFormat/>
    <w:pPr>
      <w:keepNext/>
      <w:spacing w:line="280" w:lineRule="atLeast"/>
      <w:ind w:right="335"/>
      <w:jc w:val="both"/>
      <w:outlineLvl w:val="3"/>
    </w:pPr>
    <w:rPr>
      <w:rFonts w:ascii="Arial" w:hAnsi="Arial"/>
      <w:b/>
      <w:sz w:val="22"/>
      <w:lang w:val="nl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ind w:right="335"/>
      <w:outlineLvl w:val="4"/>
    </w:pPr>
    <w:rPr>
      <w:rFonts w:ascii="Arial" w:hAnsi="Arial"/>
      <w:b/>
      <w:i/>
      <w:sz w:val="22"/>
      <w:lang w:val="nl"/>
    </w:rPr>
  </w:style>
  <w:style w:type="paragraph" w:styleId="Kop6">
    <w:name w:val="heading 6"/>
    <w:basedOn w:val="Standaard"/>
    <w:next w:val="Standaard"/>
    <w:qFormat/>
    <w:pPr>
      <w:keepNext/>
      <w:spacing w:line="280" w:lineRule="atLeast"/>
      <w:ind w:right="335"/>
      <w:jc w:val="both"/>
      <w:outlineLvl w:val="5"/>
    </w:pPr>
    <w:rPr>
      <w:rFonts w:ascii="Arial" w:hAnsi="Arial"/>
      <w:i/>
      <w:sz w:val="22"/>
      <w:lang w:val="nl"/>
    </w:rPr>
  </w:style>
  <w:style w:type="paragraph" w:styleId="Kop7">
    <w:name w:val="heading 7"/>
    <w:basedOn w:val="Standaard"/>
    <w:next w:val="Standaard"/>
    <w:qFormat/>
    <w:pPr>
      <w:keepNext/>
      <w:spacing w:after="120"/>
      <w:outlineLvl w:val="6"/>
    </w:pPr>
    <w:rPr>
      <w:rFonts w:ascii="Arial" w:hAnsi="Arial"/>
      <w:sz w:val="28"/>
    </w:rPr>
  </w:style>
  <w:style w:type="paragraph" w:styleId="Kop8">
    <w:name w:val="heading 8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80" w:lineRule="atLeast"/>
      <w:ind w:right="335"/>
      <w:outlineLvl w:val="7"/>
    </w:pPr>
    <w:rPr>
      <w:rFonts w:ascii="Arial" w:hAnsi="Arial"/>
      <w:i/>
      <w:sz w:val="19"/>
      <w:lang w:val="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pPr>
      <w:ind w:left="5529"/>
      <w:jc w:val="both"/>
    </w:pPr>
  </w:style>
  <w:style w:type="paragraph" w:styleId="Plattetekst">
    <w:name w:val="Body Text"/>
    <w:basedOn w:val="Standaard"/>
    <w:pPr>
      <w:jc w:val="both"/>
    </w:pPr>
  </w:style>
  <w:style w:type="paragraph" w:styleId="Plattetekstinspringen3">
    <w:name w:val="Body Text Indent 3"/>
    <w:basedOn w:val="Standaard"/>
    <w:pPr>
      <w:ind w:left="705"/>
    </w:pPr>
    <w:rPr>
      <w:b/>
    </w:rPr>
  </w:style>
  <w:style w:type="paragraph" w:styleId="Voetnoottekst">
    <w:name w:val="footnote text"/>
    <w:basedOn w:val="Standaard"/>
    <w:semiHidden/>
    <w:pPr>
      <w:spacing w:line="280" w:lineRule="atLeast"/>
      <w:ind w:right="335"/>
    </w:pPr>
    <w:rPr>
      <w:rFonts w:ascii="Arial" w:hAnsi="Arial"/>
      <w:lang w:val="nl"/>
    </w:rPr>
  </w:style>
  <w:style w:type="paragraph" w:customStyle="1" w:styleId="Plattetekst21">
    <w:name w:val="Platte tekst 21"/>
    <w:basedOn w:val="Standaard"/>
    <w:pPr>
      <w:spacing w:line="280" w:lineRule="atLeast"/>
      <w:ind w:right="335"/>
    </w:pPr>
    <w:rPr>
      <w:rFonts w:ascii="Arial" w:hAnsi="Arial"/>
      <w:sz w:val="22"/>
      <w:lang w:val="nl"/>
    </w:rPr>
  </w:style>
  <w:style w:type="paragraph" w:customStyle="1" w:styleId="Plattetekst31">
    <w:name w:val="Platte tekst 31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80" w:lineRule="atLeast"/>
      <w:ind w:right="335"/>
    </w:pPr>
    <w:rPr>
      <w:rFonts w:ascii="Arial" w:hAnsi="Arial"/>
      <w:i/>
      <w:lang w:val="nl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customStyle="1" w:styleId="plattetekst0">
    <w:name w:val="platte tekst"/>
    <w:rPr>
      <w:rFonts w:ascii="Courier New" w:hAnsi="Courier New"/>
      <w:sz w:val="18"/>
    </w:rPr>
  </w:style>
  <w:style w:type="character" w:customStyle="1" w:styleId="tabtekst1">
    <w:name w:val="tabtekst 1"/>
    <w:rPr>
      <w:rFonts w:ascii="Courier New" w:hAnsi="Courier New"/>
      <w:sz w:val="18"/>
    </w:rPr>
  </w:style>
  <w:style w:type="character" w:customStyle="1" w:styleId="tabtekst2">
    <w:name w:val="tabtekst 2"/>
    <w:rPr>
      <w:rFonts w:ascii="Courier New" w:hAnsi="Courier New"/>
      <w:sz w:val="18"/>
    </w:rPr>
  </w:style>
  <w:style w:type="character" w:customStyle="1" w:styleId="tussenkop1">
    <w:name w:val="tussenkop 1"/>
    <w:rPr>
      <w:rFonts w:ascii="Courier New" w:hAnsi="Courier New"/>
      <w:sz w:val="18"/>
    </w:rPr>
  </w:style>
  <w:style w:type="character" w:customStyle="1" w:styleId="tussenkop2">
    <w:name w:val="tussenkop 2"/>
    <w:rPr>
      <w:rFonts w:ascii="Courier New" w:hAnsi="Courier New"/>
      <w:sz w:val="18"/>
    </w:rPr>
  </w:style>
  <w:style w:type="paragraph" w:styleId="Plattetekst2">
    <w:name w:val="Body Text 2"/>
    <w:basedOn w:val="Standaard"/>
    <w:pPr>
      <w:jc w:val="center"/>
    </w:pPr>
    <w:rPr>
      <w:rFonts w:ascii="Arial" w:hAnsi="Arial"/>
      <w:b/>
    </w:rPr>
  </w:style>
  <w:style w:type="paragraph" w:styleId="Plattetekst3">
    <w:name w:val="Body Text 3"/>
    <w:basedOn w:val="Standaard"/>
    <w:pPr>
      <w:jc w:val="center"/>
    </w:pPr>
    <w:rPr>
      <w:rFonts w:ascii="Arial" w:hAnsi="Arial"/>
      <w:i/>
      <w:spacing w:val="-2"/>
    </w:rPr>
  </w:style>
  <w:style w:type="paragraph" w:styleId="Ballontekst">
    <w:name w:val="Balloon Text"/>
    <w:basedOn w:val="Standaard"/>
    <w:semiHidden/>
    <w:rsid w:val="002A109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F41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F41B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9400-C6C0-43BA-A619-1FF7645E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 24 april 2002</vt:lpstr>
    </vt:vector>
  </TitlesOfParts>
  <Company> 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24 april 2002</dc:title>
  <dc:subject/>
  <dc:creator>LAM</dc:creator>
  <cp:keywords/>
  <cp:lastModifiedBy>Anneke Bode-Huizer</cp:lastModifiedBy>
  <cp:revision>2</cp:revision>
  <cp:lastPrinted>2020-09-29T10:05:00Z</cp:lastPrinted>
  <dcterms:created xsi:type="dcterms:W3CDTF">2020-09-29T10:06:00Z</dcterms:created>
  <dcterms:modified xsi:type="dcterms:W3CDTF">2020-09-29T10:06:00Z</dcterms:modified>
</cp:coreProperties>
</file>