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298" w:rsidRDefault="007C4298">
      <w:pPr>
        <w:spacing w:line="240" w:lineRule="auto"/>
        <w:rPr>
          <w:rFonts w:ascii="Arial" w:hAnsi="Arial" w:cs="Arial"/>
        </w:rPr>
      </w:pPr>
    </w:p>
    <w:p w:rsidR="009279B8" w:rsidRDefault="009279B8" w:rsidP="007C4298">
      <w:pPr>
        <w:pStyle w:val="Plattetekst"/>
        <w:rPr>
          <w:rFonts w:ascii="Arial" w:hAnsi="Arial" w:cs="Arial"/>
          <w:sz w:val="20"/>
        </w:rPr>
      </w:pPr>
    </w:p>
    <w:p w:rsidR="009279B8" w:rsidRDefault="009279B8" w:rsidP="007C4298">
      <w:pPr>
        <w:pStyle w:val="Plattetekst"/>
        <w:rPr>
          <w:rFonts w:ascii="Arial" w:hAnsi="Arial" w:cs="Arial"/>
          <w:sz w:val="20"/>
        </w:rPr>
      </w:pPr>
    </w:p>
    <w:p w:rsidR="009279B8" w:rsidRDefault="009279B8" w:rsidP="007C4298">
      <w:pPr>
        <w:pStyle w:val="Plattetekst"/>
        <w:rPr>
          <w:rFonts w:ascii="Arial" w:hAnsi="Arial" w:cs="Arial"/>
          <w:sz w:val="20"/>
        </w:rPr>
      </w:pPr>
    </w:p>
    <w:p w:rsidR="007C4298" w:rsidRPr="00FF6005" w:rsidRDefault="007C4298" w:rsidP="007C4298">
      <w:pPr>
        <w:pStyle w:val="Plattetekst"/>
        <w:rPr>
          <w:rFonts w:ascii="Arial" w:hAnsi="Arial" w:cs="Arial"/>
          <w:sz w:val="20"/>
        </w:rPr>
      </w:pPr>
      <w:r w:rsidRPr="00FF6005">
        <w:rPr>
          <w:rFonts w:ascii="Arial" w:hAnsi="Arial" w:cs="Arial"/>
          <w:sz w:val="20"/>
        </w:rPr>
        <w:t>De raad van de gemeente Alblasserdam;</w:t>
      </w:r>
    </w:p>
    <w:p w:rsidR="007C4298" w:rsidRPr="00FF6005" w:rsidRDefault="007C4298" w:rsidP="007C4298">
      <w:pPr>
        <w:pStyle w:val="Plattetekst"/>
        <w:rPr>
          <w:rFonts w:ascii="Arial" w:hAnsi="Arial" w:cs="Arial"/>
          <w:sz w:val="20"/>
        </w:rPr>
      </w:pPr>
    </w:p>
    <w:p w:rsidR="007C4298" w:rsidRDefault="009279B8" w:rsidP="00FF6005">
      <w:pPr>
        <w:pStyle w:val="Plattetekst"/>
        <w:ind w:right="-144"/>
        <w:rPr>
          <w:rFonts w:ascii="Arial" w:hAnsi="Arial" w:cs="Arial"/>
          <w:sz w:val="20"/>
        </w:rPr>
      </w:pPr>
      <w:r w:rsidRPr="00FF6005">
        <w:rPr>
          <w:rFonts w:ascii="Arial" w:hAnsi="Arial" w:cs="Arial"/>
          <w:sz w:val="20"/>
        </w:rPr>
        <w:t>g</w:t>
      </w:r>
      <w:r w:rsidR="00FF6005" w:rsidRPr="00FF6005">
        <w:rPr>
          <w:rFonts w:ascii="Arial" w:hAnsi="Arial" w:cs="Arial"/>
          <w:sz w:val="20"/>
        </w:rPr>
        <w:t xml:space="preserve">elezen het </w:t>
      </w:r>
      <w:r w:rsidR="007C4298" w:rsidRPr="00FF6005">
        <w:rPr>
          <w:rFonts w:ascii="Arial" w:hAnsi="Arial" w:cs="Arial"/>
          <w:sz w:val="20"/>
        </w:rPr>
        <w:t xml:space="preserve">voorstel </w:t>
      </w:r>
      <w:r w:rsidR="00FF6005" w:rsidRPr="00FF6005">
        <w:rPr>
          <w:rFonts w:ascii="Arial" w:hAnsi="Arial" w:cs="Arial"/>
          <w:sz w:val="20"/>
        </w:rPr>
        <w:t xml:space="preserve">van burgemeester en wethouders d.d. 3 november 2020 inzake Begroting 2021; </w:t>
      </w:r>
    </w:p>
    <w:p w:rsidR="00F838E4" w:rsidRDefault="00F838E4" w:rsidP="00FF6005">
      <w:pPr>
        <w:pStyle w:val="Plattetekst"/>
        <w:ind w:right="-144"/>
        <w:rPr>
          <w:rFonts w:ascii="Arial" w:hAnsi="Arial" w:cs="Arial"/>
          <w:sz w:val="20"/>
        </w:rPr>
      </w:pPr>
    </w:p>
    <w:p w:rsidR="00F838E4" w:rsidRDefault="00F838E4" w:rsidP="00FF6005">
      <w:pPr>
        <w:pStyle w:val="Plattetekst"/>
        <w:ind w:right="-1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gelet op </w:t>
      </w:r>
      <w:r w:rsidRPr="00F838E4">
        <w:rPr>
          <w:rFonts w:ascii="Arial" w:hAnsi="Arial" w:cs="Arial"/>
          <w:sz w:val="20"/>
        </w:rPr>
        <w:t>artikel 191, lid 1 van de Gemeentewet</w:t>
      </w:r>
      <w:r>
        <w:rPr>
          <w:rFonts w:ascii="Arial" w:hAnsi="Arial" w:cs="Arial"/>
          <w:sz w:val="20"/>
        </w:rPr>
        <w:t>;</w:t>
      </w:r>
    </w:p>
    <w:p w:rsidR="00C94643" w:rsidRDefault="00C94643" w:rsidP="00FF6005">
      <w:pPr>
        <w:pStyle w:val="Plattetekst"/>
        <w:ind w:right="-144"/>
        <w:rPr>
          <w:rFonts w:ascii="Arial" w:hAnsi="Arial" w:cs="Arial"/>
          <w:sz w:val="20"/>
        </w:rPr>
      </w:pPr>
    </w:p>
    <w:p w:rsidR="00C94643" w:rsidRDefault="00C94643" w:rsidP="00FF6005">
      <w:pPr>
        <w:pStyle w:val="Plattetekst"/>
        <w:ind w:right="-144"/>
        <w:rPr>
          <w:rFonts w:ascii="Arial" w:hAnsi="Arial" w:cs="Arial"/>
          <w:sz w:val="20"/>
        </w:rPr>
      </w:pPr>
      <w:r w:rsidRPr="00C94643">
        <w:rPr>
          <w:rFonts w:ascii="Arial" w:hAnsi="Arial" w:cs="Arial"/>
          <w:sz w:val="20"/>
        </w:rPr>
        <w:t>gelet op artikel 10, lid 2 onder b van de Wet Openbaarheid Bestuur</w:t>
      </w:r>
      <w:r>
        <w:rPr>
          <w:rFonts w:ascii="Arial" w:hAnsi="Arial" w:cs="Arial"/>
          <w:sz w:val="20"/>
        </w:rPr>
        <w:t>;</w:t>
      </w:r>
    </w:p>
    <w:p w:rsidR="00901ABB" w:rsidRPr="00F838E4" w:rsidRDefault="00901ABB" w:rsidP="00FF6005">
      <w:pPr>
        <w:pStyle w:val="Plattetekst"/>
        <w:ind w:right="-144"/>
        <w:rPr>
          <w:rFonts w:ascii="Arial" w:hAnsi="Arial" w:cs="Arial"/>
          <w:sz w:val="20"/>
        </w:rPr>
      </w:pPr>
    </w:p>
    <w:p w:rsidR="007C4298" w:rsidRDefault="007C4298" w:rsidP="00FF6005">
      <w:pPr>
        <w:pStyle w:val="Plattetekst"/>
        <w:ind w:right="-144"/>
        <w:rPr>
          <w:rFonts w:ascii="Arial" w:hAnsi="Arial" w:cs="Arial"/>
        </w:rPr>
      </w:pPr>
    </w:p>
    <w:p w:rsidR="007C4298" w:rsidRDefault="007C4298" w:rsidP="00FF6005">
      <w:pPr>
        <w:pStyle w:val="Plattetekst"/>
        <w:ind w:right="-144"/>
        <w:jc w:val="center"/>
        <w:rPr>
          <w:rFonts w:ascii="Arial" w:hAnsi="Arial" w:cs="Arial"/>
          <w:b/>
        </w:rPr>
      </w:pPr>
      <w:r w:rsidRPr="007C4298">
        <w:rPr>
          <w:rFonts w:ascii="Arial" w:hAnsi="Arial" w:cs="Arial"/>
          <w:b/>
        </w:rPr>
        <w:t>BESLUIT:</w:t>
      </w:r>
    </w:p>
    <w:p w:rsidR="009279B8" w:rsidRDefault="009279B8" w:rsidP="00FF6005">
      <w:pPr>
        <w:pStyle w:val="Plattetekst"/>
        <w:ind w:right="-144"/>
        <w:rPr>
          <w:rFonts w:ascii="Arial" w:hAnsi="Arial" w:cs="Arial"/>
          <w:b/>
        </w:rPr>
      </w:pPr>
    </w:p>
    <w:p w:rsidR="00FF6005" w:rsidRPr="00FF6005" w:rsidRDefault="00FF6005" w:rsidP="00FF6005">
      <w:pPr>
        <w:autoSpaceDE w:val="0"/>
        <w:autoSpaceDN w:val="0"/>
        <w:adjustRightInd w:val="0"/>
        <w:spacing w:line="240" w:lineRule="auto"/>
        <w:ind w:left="851" w:right="423" w:hanging="284"/>
        <w:rPr>
          <w:rFonts w:ascii="Arial" w:hAnsi="Arial" w:cs="Arial"/>
        </w:rPr>
      </w:pPr>
      <w:r w:rsidRPr="00FF6005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</w:r>
      <w:r w:rsidRPr="00FF6005">
        <w:rPr>
          <w:rFonts w:ascii="Arial" w:hAnsi="Arial" w:cs="Arial"/>
        </w:rPr>
        <w:t xml:space="preserve">De Programmabegroting 2021 vast te stellen en kennis te nemen van het </w:t>
      </w:r>
      <w:proofErr w:type="spellStart"/>
      <w:r w:rsidRPr="00FF6005">
        <w:rPr>
          <w:rFonts w:ascii="Arial" w:hAnsi="Arial" w:cs="Arial"/>
        </w:rPr>
        <w:t>Meerjaren</w:t>
      </w:r>
      <w:r>
        <w:rPr>
          <w:rFonts w:ascii="Arial" w:hAnsi="Arial" w:cs="Arial"/>
        </w:rPr>
        <w:t>-</w:t>
      </w:r>
      <w:r w:rsidRPr="00FF6005">
        <w:rPr>
          <w:rFonts w:ascii="Arial" w:hAnsi="Arial" w:cs="Arial"/>
        </w:rPr>
        <w:t>perspectief</w:t>
      </w:r>
      <w:proofErr w:type="spellEnd"/>
      <w:r w:rsidRPr="00FF6005">
        <w:rPr>
          <w:rFonts w:ascii="Arial" w:hAnsi="Arial" w:cs="Arial"/>
        </w:rPr>
        <w:t xml:space="preserve"> 2022-2024.</w:t>
      </w:r>
      <w:r w:rsidRPr="00FF6005">
        <w:rPr>
          <w:rFonts w:ascii="Arial" w:hAnsi="Arial" w:cs="Arial"/>
        </w:rPr>
        <w:br/>
      </w:r>
    </w:p>
    <w:p w:rsidR="00FF6005" w:rsidRPr="00FF6005" w:rsidRDefault="00FF6005" w:rsidP="00FF6005">
      <w:pPr>
        <w:autoSpaceDE w:val="0"/>
        <w:autoSpaceDN w:val="0"/>
        <w:adjustRightInd w:val="0"/>
        <w:spacing w:line="240" w:lineRule="auto"/>
        <w:ind w:left="851" w:right="423" w:hanging="284"/>
        <w:rPr>
          <w:rFonts w:ascii="Arial" w:hAnsi="Arial" w:cs="Arial"/>
        </w:rPr>
      </w:pPr>
      <w:r w:rsidRPr="00FF6005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FF6005">
        <w:rPr>
          <w:rFonts w:ascii="Arial" w:hAnsi="Arial" w:cs="Arial"/>
        </w:rPr>
        <w:t>In te stemmen met de in de begroting voorgestelde ruimte scheppende maatregelen.</w:t>
      </w:r>
      <w:r w:rsidRPr="00FF6005">
        <w:rPr>
          <w:rFonts w:ascii="Arial" w:hAnsi="Arial" w:cs="Arial"/>
        </w:rPr>
        <w:br/>
      </w:r>
    </w:p>
    <w:p w:rsidR="00FF6005" w:rsidRPr="00FF6005" w:rsidRDefault="00FF6005" w:rsidP="00FF6005">
      <w:pPr>
        <w:autoSpaceDE w:val="0"/>
        <w:autoSpaceDN w:val="0"/>
        <w:adjustRightInd w:val="0"/>
        <w:spacing w:line="240" w:lineRule="auto"/>
        <w:ind w:left="851" w:right="423" w:hanging="284"/>
        <w:rPr>
          <w:rFonts w:ascii="Arial" w:hAnsi="Arial" w:cs="Arial"/>
        </w:rPr>
      </w:pPr>
      <w:r w:rsidRPr="00FF6005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ab/>
      </w:r>
      <w:r w:rsidRPr="00FF6005">
        <w:rPr>
          <w:rFonts w:ascii="Arial" w:hAnsi="Arial" w:cs="Arial"/>
        </w:rPr>
        <w:t>Per programma vast te stellen:</w:t>
      </w:r>
    </w:p>
    <w:p w:rsidR="00FF6005" w:rsidRPr="00FF6005" w:rsidRDefault="00FF6005" w:rsidP="00FF6005">
      <w:pPr>
        <w:autoSpaceDE w:val="0"/>
        <w:autoSpaceDN w:val="0"/>
        <w:adjustRightInd w:val="0"/>
        <w:spacing w:line="240" w:lineRule="auto"/>
        <w:ind w:left="851" w:right="423"/>
        <w:rPr>
          <w:rFonts w:ascii="Arial" w:hAnsi="Arial" w:cs="Arial"/>
        </w:rPr>
      </w:pPr>
      <w:r w:rsidRPr="00FF6005">
        <w:rPr>
          <w:rFonts w:ascii="Arial" w:hAnsi="Arial" w:cs="Arial"/>
        </w:rPr>
        <w:t>a. De beoogde maatschappelijke effecten (</w:t>
      </w:r>
      <w:proofErr w:type="spellStart"/>
      <w:r w:rsidRPr="00FF6005">
        <w:rPr>
          <w:rFonts w:ascii="Arial" w:hAnsi="Arial" w:cs="Arial"/>
        </w:rPr>
        <w:t>outcome</w:t>
      </w:r>
      <w:proofErr w:type="spellEnd"/>
      <w:r w:rsidRPr="00FF6005">
        <w:rPr>
          <w:rFonts w:ascii="Arial" w:hAnsi="Arial" w:cs="Arial"/>
        </w:rPr>
        <w:t xml:space="preserve">) – wat willen wij bereiken? </w:t>
      </w:r>
    </w:p>
    <w:p w:rsidR="00FF6005" w:rsidRPr="00FF6005" w:rsidRDefault="00FF6005" w:rsidP="00FF6005">
      <w:pPr>
        <w:autoSpaceDE w:val="0"/>
        <w:autoSpaceDN w:val="0"/>
        <w:adjustRightInd w:val="0"/>
        <w:spacing w:line="240" w:lineRule="auto"/>
        <w:ind w:left="851" w:right="423"/>
        <w:rPr>
          <w:rFonts w:ascii="Arial" w:hAnsi="Arial" w:cs="Arial"/>
        </w:rPr>
      </w:pPr>
      <w:r w:rsidRPr="00FF6005">
        <w:rPr>
          <w:rFonts w:ascii="Arial" w:hAnsi="Arial" w:cs="Arial"/>
        </w:rPr>
        <w:t xml:space="preserve">b. De te leveren goederen en diensten (output) – wat gaan wij ervoor doen? </w:t>
      </w:r>
    </w:p>
    <w:p w:rsidR="00FF6005" w:rsidRPr="00FF6005" w:rsidRDefault="00FF6005" w:rsidP="00FF6005">
      <w:pPr>
        <w:autoSpaceDE w:val="0"/>
        <w:autoSpaceDN w:val="0"/>
        <w:adjustRightInd w:val="0"/>
        <w:spacing w:line="240" w:lineRule="auto"/>
        <w:ind w:left="851" w:right="423"/>
        <w:rPr>
          <w:rFonts w:ascii="Arial" w:hAnsi="Arial" w:cs="Arial"/>
        </w:rPr>
      </w:pPr>
      <w:r w:rsidRPr="00FF6005">
        <w:rPr>
          <w:rFonts w:ascii="Arial" w:hAnsi="Arial" w:cs="Arial"/>
        </w:rPr>
        <w:t>c. De baten en lasten (input) – wat mag het kosten?</w:t>
      </w:r>
    </w:p>
    <w:p w:rsidR="00FF6005" w:rsidRPr="00FF6005" w:rsidRDefault="00FF6005" w:rsidP="00FF6005">
      <w:pPr>
        <w:autoSpaceDE w:val="0"/>
        <w:autoSpaceDN w:val="0"/>
        <w:adjustRightInd w:val="0"/>
        <w:spacing w:line="240" w:lineRule="auto"/>
        <w:ind w:left="851" w:right="423" w:hanging="284"/>
        <w:rPr>
          <w:rFonts w:ascii="Arial" w:hAnsi="Arial" w:cs="Arial"/>
        </w:rPr>
      </w:pPr>
    </w:p>
    <w:p w:rsidR="00FF6005" w:rsidRPr="00FF6005" w:rsidRDefault="00FF6005" w:rsidP="00FF6005">
      <w:pPr>
        <w:autoSpaceDE w:val="0"/>
        <w:autoSpaceDN w:val="0"/>
        <w:adjustRightInd w:val="0"/>
        <w:spacing w:line="240" w:lineRule="auto"/>
        <w:ind w:left="851" w:right="423" w:hanging="284"/>
        <w:rPr>
          <w:rFonts w:ascii="Arial" w:hAnsi="Arial" w:cs="Arial"/>
        </w:rPr>
      </w:pPr>
      <w:r w:rsidRPr="00FF6005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ab/>
      </w:r>
      <w:r w:rsidRPr="00FF6005">
        <w:rPr>
          <w:rFonts w:ascii="Arial" w:hAnsi="Arial" w:cs="Arial"/>
        </w:rPr>
        <w:t>De investeringskredieten voor 2021 uit het investeringsplan 2021-2024 (in bijlage 2 van de begroting 2021), die als A-krediet zijn aangemerkt (totaal € 928.000), te autoriseren.</w:t>
      </w:r>
      <w:r w:rsidRPr="00FF6005">
        <w:rPr>
          <w:rFonts w:ascii="Arial" w:hAnsi="Arial" w:cs="Arial"/>
        </w:rPr>
        <w:br/>
      </w:r>
    </w:p>
    <w:p w:rsidR="00FF6005" w:rsidRPr="00FF6005" w:rsidRDefault="00FF6005" w:rsidP="00FF6005">
      <w:pPr>
        <w:autoSpaceDE w:val="0"/>
        <w:autoSpaceDN w:val="0"/>
        <w:adjustRightInd w:val="0"/>
        <w:spacing w:line="240" w:lineRule="auto"/>
        <w:ind w:left="851" w:right="423" w:hanging="284"/>
        <w:rPr>
          <w:rFonts w:ascii="Arial" w:hAnsi="Arial" w:cs="Arial"/>
        </w:rPr>
      </w:pPr>
      <w:r w:rsidRPr="00FF6005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ab/>
      </w:r>
      <w:r w:rsidRPr="00FF6005">
        <w:rPr>
          <w:rFonts w:ascii="Arial" w:hAnsi="Arial" w:cs="Arial"/>
        </w:rPr>
        <w:t>In te stemmen met de mutaties in reserves, inclusief een aanvulling van de algemene reserve met een bedrag van € 2,0 miljoen ten laste van de bestemmingsreserve instandhouding kapitaalgoederen, die in de begroting 2021 zijn opgenomen en in hoofdstuk 2 zijn toegelicht.</w:t>
      </w:r>
      <w:r w:rsidRPr="00FF6005">
        <w:rPr>
          <w:rFonts w:ascii="Arial" w:hAnsi="Arial" w:cs="Arial"/>
        </w:rPr>
        <w:br/>
      </w:r>
    </w:p>
    <w:p w:rsidR="00FF6005" w:rsidRPr="00CB0CB8" w:rsidRDefault="00FF6005" w:rsidP="00FF6005">
      <w:pPr>
        <w:autoSpaceDE w:val="0"/>
        <w:autoSpaceDN w:val="0"/>
        <w:adjustRightInd w:val="0"/>
        <w:spacing w:line="240" w:lineRule="auto"/>
        <w:ind w:left="851" w:right="423" w:hanging="284"/>
        <w:rPr>
          <w:rFonts w:ascii="Arial" w:hAnsi="Arial" w:cs="Arial"/>
        </w:rPr>
      </w:pPr>
      <w:r w:rsidRPr="00FF6005">
        <w:rPr>
          <w:rFonts w:ascii="Arial" w:hAnsi="Arial" w:cs="Arial"/>
        </w:rPr>
        <w:t xml:space="preserve">6. </w:t>
      </w:r>
      <w:r>
        <w:rPr>
          <w:rFonts w:ascii="Arial" w:hAnsi="Arial" w:cs="Arial"/>
        </w:rPr>
        <w:tab/>
      </w:r>
      <w:r w:rsidRPr="00FF6005">
        <w:rPr>
          <w:rFonts w:ascii="Arial" w:hAnsi="Arial" w:cs="Arial"/>
        </w:rPr>
        <w:t>Een interne normering voor structureel weerstandsvermogen vast te stellen zoals voorgesteld in de begroting.</w:t>
      </w:r>
      <w:r w:rsidRPr="00FF6005">
        <w:rPr>
          <w:rFonts w:ascii="Arial" w:hAnsi="Arial" w:cs="Arial"/>
        </w:rPr>
        <w:br/>
      </w:r>
    </w:p>
    <w:p w:rsidR="009279B8" w:rsidRPr="00CB0CB8" w:rsidRDefault="00FF6005" w:rsidP="00FF6005">
      <w:pPr>
        <w:autoSpaceDE w:val="0"/>
        <w:autoSpaceDN w:val="0"/>
        <w:adjustRightInd w:val="0"/>
        <w:spacing w:line="240" w:lineRule="auto"/>
        <w:ind w:left="851" w:right="423" w:hanging="284"/>
        <w:rPr>
          <w:rFonts w:ascii="Arial" w:hAnsi="Arial" w:cs="Arial"/>
        </w:rPr>
      </w:pPr>
      <w:r w:rsidRPr="00CB0CB8">
        <w:rPr>
          <w:rFonts w:ascii="Arial" w:hAnsi="Arial" w:cs="Arial"/>
        </w:rPr>
        <w:t xml:space="preserve">7. </w:t>
      </w:r>
      <w:r w:rsidRPr="00CB0CB8">
        <w:rPr>
          <w:rFonts w:ascii="Arial" w:hAnsi="Arial" w:cs="Arial"/>
        </w:rPr>
        <w:tab/>
        <w:t xml:space="preserve">Op de bijlage interne risico-inventarisatie t.b.v. paragraaf weerstandsvermogen </w:t>
      </w:r>
      <w:proofErr w:type="spellStart"/>
      <w:r w:rsidRPr="00CB0CB8">
        <w:rPr>
          <w:rFonts w:ascii="Arial" w:hAnsi="Arial" w:cs="Arial"/>
        </w:rPr>
        <w:t>geheim-houding</w:t>
      </w:r>
      <w:proofErr w:type="spellEnd"/>
      <w:r w:rsidRPr="00CB0CB8">
        <w:rPr>
          <w:rFonts w:ascii="Arial" w:hAnsi="Arial" w:cs="Arial"/>
        </w:rPr>
        <w:t xml:space="preserve"> op te leggen in verband met de economische en financiële belangen van de gemeente, art. 10, lid 2 onder b (WOB).</w:t>
      </w:r>
    </w:p>
    <w:p w:rsidR="00CB0CB8" w:rsidRPr="00CB0CB8" w:rsidRDefault="00CB0CB8" w:rsidP="00FF6005">
      <w:pPr>
        <w:autoSpaceDE w:val="0"/>
        <w:autoSpaceDN w:val="0"/>
        <w:adjustRightInd w:val="0"/>
        <w:spacing w:line="240" w:lineRule="auto"/>
        <w:ind w:left="851" w:right="423" w:hanging="284"/>
        <w:rPr>
          <w:rFonts w:ascii="Arial" w:hAnsi="Arial" w:cs="Arial"/>
        </w:rPr>
      </w:pPr>
    </w:p>
    <w:p w:rsidR="00CB0CB8" w:rsidRPr="00CB0CB8" w:rsidRDefault="00CB0CB8" w:rsidP="00CB0CB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567"/>
        <w:rPr>
          <w:rFonts w:ascii="Arial" w:hAnsi="Arial" w:cs="Arial"/>
        </w:rPr>
      </w:pPr>
      <w:r w:rsidRPr="00CB0CB8">
        <w:rPr>
          <w:rFonts w:ascii="Arial" w:hAnsi="Arial" w:cs="Arial"/>
        </w:rPr>
        <w:t>8.</w:t>
      </w:r>
      <w:r w:rsidRPr="00CB0CB8">
        <w:rPr>
          <w:rFonts w:ascii="Arial" w:hAnsi="Arial" w:cs="Arial"/>
        </w:rPr>
        <w:tab/>
      </w:r>
      <w:r w:rsidRPr="00CB0CB8">
        <w:rPr>
          <w:rFonts w:ascii="Arial" w:hAnsi="Arial" w:cs="Arial"/>
        </w:rPr>
        <w:t>Vast te stellen de 1e begrotingswijziging 2021 (2021/01) inhoudende:</w:t>
      </w:r>
    </w:p>
    <w:p w:rsidR="00CB0CB8" w:rsidRPr="00CB0CB8" w:rsidRDefault="00CB0CB8" w:rsidP="00CB0CB8">
      <w:pPr>
        <w:tabs>
          <w:tab w:val="left" w:pos="851"/>
        </w:tabs>
        <w:autoSpaceDE w:val="0"/>
        <w:autoSpaceDN w:val="0"/>
        <w:adjustRightInd w:val="0"/>
        <w:spacing w:line="240" w:lineRule="auto"/>
        <w:ind w:left="1134" w:right="139" w:hanging="567"/>
        <w:rPr>
          <w:rFonts w:ascii="Arial" w:hAnsi="Arial" w:cs="Arial"/>
        </w:rPr>
      </w:pPr>
      <w:r w:rsidRPr="00CB0CB8">
        <w:rPr>
          <w:rFonts w:ascii="Arial" w:hAnsi="Arial" w:cs="Arial"/>
        </w:rPr>
        <w:tab/>
      </w:r>
      <w:r w:rsidRPr="00CB0CB8">
        <w:rPr>
          <w:rFonts w:ascii="Arial" w:hAnsi="Arial" w:cs="Arial"/>
        </w:rPr>
        <w:t xml:space="preserve">a. </w:t>
      </w:r>
      <w:r w:rsidRPr="00CB0CB8">
        <w:rPr>
          <w:rFonts w:ascii="Arial" w:hAnsi="Arial" w:cs="Arial"/>
        </w:rPr>
        <w:tab/>
      </w:r>
      <w:r w:rsidRPr="00CB0CB8">
        <w:rPr>
          <w:rFonts w:ascii="Arial" w:hAnsi="Arial" w:cs="Arial"/>
        </w:rPr>
        <w:t>Het besluit tot het opheffen van de bestemmingsreserve onderhoud</w:t>
      </w:r>
      <w:r w:rsidRPr="00CB0CB8">
        <w:rPr>
          <w:rFonts w:ascii="Arial" w:hAnsi="Arial" w:cs="Arial"/>
        </w:rPr>
        <w:t xml:space="preserve"> </w:t>
      </w:r>
      <w:r w:rsidRPr="00CB0CB8">
        <w:rPr>
          <w:rFonts w:ascii="Arial" w:hAnsi="Arial" w:cs="Arial"/>
        </w:rPr>
        <w:t xml:space="preserve">kapitaalgoederen en </w:t>
      </w:r>
      <w:bookmarkStart w:id="0" w:name="_GoBack"/>
      <w:bookmarkEnd w:id="0"/>
      <w:r w:rsidRPr="00CB0CB8">
        <w:rPr>
          <w:rFonts w:ascii="Arial" w:hAnsi="Arial" w:cs="Arial"/>
        </w:rPr>
        <w:t>het geraamde resterende saldo van deze reserve van</w:t>
      </w:r>
      <w:r w:rsidRPr="00CB0CB8">
        <w:rPr>
          <w:rFonts w:ascii="Arial" w:hAnsi="Arial" w:cs="Arial"/>
        </w:rPr>
        <w:t xml:space="preserve"> </w:t>
      </w:r>
      <w:r w:rsidRPr="00CB0CB8">
        <w:rPr>
          <w:rFonts w:ascii="Arial" w:hAnsi="Arial" w:cs="Arial"/>
        </w:rPr>
        <w:t>€ 1.773.000 te storten in de algemene reserve.</w:t>
      </w:r>
    </w:p>
    <w:p w:rsidR="00FF6005" w:rsidRPr="00CB0CB8" w:rsidRDefault="00FF6005" w:rsidP="00FF6005">
      <w:pPr>
        <w:rPr>
          <w:rFonts w:ascii="Arial" w:hAnsi="Arial" w:cs="Arial"/>
        </w:rPr>
      </w:pPr>
    </w:p>
    <w:p w:rsidR="0031587F" w:rsidRPr="00CB0CB8" w:rsidRDefault="0031587F" w:rsidP="0031587F">
      <w:pPr>
        <w:pStyle w:val="Geenafstand"/>
        <w:rPr>
          <w:rFonts w:ascii="Arial" w:hAnsi="Arial" w:cs="Arial"/>
        </w:rPr>
      </w:pPr>
    </w:p>
    <w:p w:rsidR="0031587F" w:rsidRPr="0031587F" w:rsidRDefault="0031587F" w:rsidP="0031587F">
      <w:pPr>
        <w:pStyle w:val="Geenafstand"/>
        <w:rPr>
          <w:rFonts w:ascii="Arial" w:hAnsi="Arial" w:cs="Arial"/>
        </w:rPr>
      </w:pPr>
      <w:r w:rsidRPr="0031587F">
        <w:rPr>
          <w:rFonts w:ascii="Arial" w:hAnsi="Arial" w:cs="Arial"/>
        </w:rPr>
        <w:t>Alblasserdam, 10 november 2020.</w:t>
      </w:r>
    </w:p>
    <w:p w:rsidR="0031587F" w:rsidRPr="0031587F" w:rsidRDefault="0031587F" w:rsidP="0031587F">
      <w:pPr>
        <w:pStyle w:val="Geenafstand"/>
        <w:rPr>
          <w:rFonts w:ascii="Arial" w:hAnsi="Arial" w:cs="Arial"/>
        </w:rPr>
      </w:pPr>
      <w:r w:rsidRPr="0031587F">
        <w:rPr>
          <w:rFonts w:ascii="Arial" w:hAnsi="Arial" w:cs="Arial"/>
        </w:rPr>
        <w:t>De raad voornoemd,</w:t>
      </w:r>
    </w:p>
    <w:p w:rsidR="0031587F" w:rsidRPr="0031587F" w:rsidRDefault="0031587F" w:rsidP="0031587F">
      <w:pPr>
        <w:pStyle w:val="Geenafstand"/>
        <w:rPr>
          <w:rFonts w:ascii="Arial" w:hAnsi="Arial" w:cs="Arial"/>
        </w:rPr>
      </w:pPr>
    </w:p>
    <w:p w:rsidR="0031587F" w:rsidRPr="0031587F" w:rsidRDefault="0031587F" w:rsidP="0031587F">
      <w:pPr>
        <w:pStyle w:val="Geenafstand"/>
        <w:rPr>
          <w:rFonts w:ascii="Arial" w:hAnsi="Arial" w:cs="Arial"/>
        </w:rPr>
      </w:pPr>
    </w:p>
    <w:p w:rsidR="0031587F" w:rsidRPr="0031587F" w:rsidRDefault="0031587F" w:rsidP="0031587F">
      <w:pPr>
        <w:pStyle w:val="Geenafstand"/>
        <w:rPr>
          <w:rFonts w:ascii="Arial" w:hAnsi="Arial" w:cs="Arial"/>
        </w:rPr>
      </w:pPr>
    </w:p>
    <w:p w:rsidR="0031587F" w:rsidRPr="0031587F" w:rsidRDefault="0031587F" w:rsidP="0031587F">
      <w:pPr>
        <w:pStyle w:val="Geenafstand"/>
        <w:rPr>
          <w:rFonts w:ascii="Arial" w:hAnsi="Arial" w:cs="Arial"/>
        </w:rPr>
      </w:pPr>
    </w:p>
    <w:p w:rsidR="0031587F" w:rsidRPr="0031587F" w:rsidRDefault="0031587F" w:rsidP="0031587F">
      <w:pPr>
        <w:pStyle w:val="Geenafstand"/>
        <w:rPr>
          <w:rFonts w:ascii="Arial" w:hAnsi="Arial" w:cs="Arial"/>
        </w:rPr>
      </w:pPr>
      <w:r w:rsidRPr="0031587F">
        <w:rPr>
          <w:rFonts w:ascii="Arial" w:hAnsi="Arial" w:cs="Arial"/>
        </w:rPr>
        <w:t xml:space="preserve">de griffier, </w:t>
      </w:r>
      <w:r w:rsidRPr="003158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87F">
        <w:rPr>
          <w:rFonts w:ascii="Arial" w:hAnsi="Arial" w:cs="Arial"/>
        </w:rPr>
        <w:t xml:space="preserve">de voorzitter, </w:t>
      </w:r>
    </w:p>
    <w:p w:rsidR="00E60F7A" w:rsidRPr="0031587F" w:rsidRDefault="0031587F" w:rsidP="0031587F">
      <w:pPr>
        <w:pStyle w:val="Geenafstand"/>
        <w:rPr>
          <w:rFonts w:ascii="Arial" w:hAnsi="Arial" w:cs="Arial"/>
          <w:sz w:val="22"/>
        </w:rPr>
      </w:pPr>
      <w:r w:rsidRPr="0031587F">
        <w:rPr>
          <w:rFonts w:ascii="Arial" w:hAnsi="Arial" w:cs="Arial"/>
        </w:rPr>
        <w:t xml:space="preserve">I.M. de Gruijter.  </w:t>
      </w:r>
      <w:r w:rsidRPr="0031587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1587F">
        <w:rPr>
          <w:rFonts w:ascii="Arial" w:hAnsi="Arial" w:cs="Arial"/>
        </w:rPr>
        <w:t>J.G.A. Paans.</w:t>
      </w:r>
    </w:p>
    <w:sectPr w:rsidR="00E60F7A" w:rsidRPr="0031587F" w:rsidSect="007C4298">
      <w:headerReference w:type="default" r:id="rId7"/>
      <w:pgSz w:w="11906" w:h="16838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98" w:rsidRDefault="007C4298" w:rsidP="007C4298">
      <w:pPr>
        <w:spacing w:line="240" w:lineRule="auto"/>
      </w:pPr>
      <w:r>
        <w:separator/>
      </w:r>
    </w:p>
  </w:endnote>
  <w:endnote w:type="continuationSeparator" w:id="0">
    <w:p w:rsidR="007C4298" w:rsidRDefault="007C4298" w:rsidP="007C4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draat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98" w:rsidRDefault="007C4298" w:rsidP="007C4298">
      <w:pPr>
        <w:spacing w:line="240" w:lineRule="auto"/>
      </w:pPr>
      <w:r>
        <w:separator/>
      </w:r>
    </w:p>
  </w:footnote>
  <w:footnote w:type="continuationSeparator" w:id="0">
    <w:p w:rsidR="007C4298" w:rsidRDefault="007C4298" w:rsidP="007C4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298" w:rsidRDefault="009279B8" w:rsidP="009279B8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E762E0" wp14:editId="61C90477">
          <wp:simplePos x="0" y="0"/>
          <wp:positionH relativeFrom="column">
            <wp:posOffset>4062094</wp:posOffset>
          </wp:positionH>
          <wp:positionV relativeFrom="paragraph">
            <wp:posOffset>9525</wp:posOffset>
          </wp:positionV>
          <wp:extent cx="2143125" cy="771525"/>
          <wp:effectExtent l="0" t="0" r="0" b="952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139" cy="773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4298" w:rsidRDefault="007C42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Snel1"/>
      <w:lvlText w:val="%1."/>
      <w:lvlJc w:val="left"/>
      <w:pPr>
        <w:tabs>
          <w:tab w:val="num" w:pos="720"/>
        </w:tabs>
      </w:pPr>
      <w:rPr>
        <w:rFonts w:ascii="CG Times" w:hAnsi="CG Times"/>
        <w:sz w:val="24"/>
      </w:rPr>
    </w:lvl>
  </w:abstractNum>
  <w:abstractNum w:abstractNumId="1" w15:restartNumberingAfterBreak="0">
    <w:nsid w:val="051077CA"/>
    <w:multiLevelType w:val="hybridMultilevel"/>
    <w:tmpl w:val="99C226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C038A"/>
    <w:multiLevelType w:val="hybridMultilevel"/>
    <w:tmpl w:val="F0C2CF3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71130"/>
    <w:multiLevelType w:val="hybridMultilevel"/>
    <w:tmpl w:val="1C0EB2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CD227A"/>
    <w:multiLevelType w:val="multilevel"/>
    <w:tmpl w:val="B618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BF35BE"/>
    <w:multiLevelType w:val="hybridMultilevel"/>
    <w:tmpl w:val="17C0784C"/>
    <w:lvl w:ilvl="0" w:tplc="6B028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04656">
      <w:numFmt w:val="none"/>
      <w:lvlText w:val=""/>
      <w:lvlJc w:val="left"/>
      <w:pPr>
        <w:tabs>
          <w:tab w:val="num" w:pos="360"/>
        </w:tabs>
      </w:pPr>
    </w:lvl>
    <w:lvl w:ilvl="2" w:tplc="9FB214C6">
      <w:numFmt w:val="none"/>
      <w:lvlText w:val=""/>
      <w:lvlJc w:val="left"/>
      <w:pPr>
        <w:tabs>
          <w:tab w:val="num" w:pos="360"/>
        </w:tabs>
      </w:pPr>
    </w:lvl>
    <w:lvl w:ilvl="3" w:tplc="5AD4F0D4">
      <w:numFmt w:val="none"/>
      <w:lvlText w:val=""/>
      <w:lvlJc w:val="left"/>
      <w:pPr>
        <w:tabs>
          <w:tab w:val="num" w:pos="360"/>
        </w:tabs>
      </w:pPr>
    </w:lvl>
    <w:lvl w:ilvl="4" w:tplc="7CAEC4AA">
      <w:numFmt w:val="none"/>
      <w:lvlText w:val=""/>
      <w:lvlJc w:val="left"/>
      <w:pPr>
        <w:tabs>
          <w:tab w:val="num" w:pos="360"/>
        </w:tabs>
      </w:pPr>
    </w:lvl>
    <w:lvl w:ilvl="5" w:tplc="679644E4">
      <w:numFmt w:val="none"/>
      <w:lvlText w:val=""/>
      <w:lvlJc w:val="left"/>
      <w:pPr>
        <w:tabs>
          <w:tab w:val="num" w:pos="360"/>
        </w:tabs>
      </w:pPr>
    </w:lvl>
    <w:lvl w:ilvl="6" w:tplc="52700B60">
      <w:numFmt w:val="none"/>
      <w:lvlText w:val=""/>
      <w:lvlJc w:val="left"/>
      <w:pPr>
        <w:tabs>
          <w:tab w:val="num" w:pos="360"/>
        </w:tabs>
      </w:pPr>
    </w:lvl>
    <w:lvl w:ilvl="7" w:tplc="A9862774">
      <w:numFmt w:val="none"/>
      <w:lvlText w:val=""/>
      <w:lvlJc w:val="left"/>
      <w:pPr>
        <w:tabs>
          <w:tab w:val="num" w:pos="360"/>
        </w:tabs>
      </w:pPr>
    </w:lvl>
    <w:lvl w:ilvl="8" w:tplc="0CE89C2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27E7318"/>
    <w:multiLevelType w:val="hybridMultilevel"/>
    <w:tmpl w:val="503C8A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9429F"/>
    <w:multiLevelType w:val="hybridMultilevel"/>
    <w:tmpl w:val="42BEE2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1F31"/>
    <w:multiLevelType w:val="hybridMultilevel"/>
    <w:tmpl w:val="9B6AAF8A"/>
    <w:lvl w:ilvl="0" w:tplc="8A1842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5CD2"/>
    <w:multiLevelType w:val="hybridMultilevel"/>
    <w:tmpl w:val="7ABC01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66642"/>
    <w:multiLevelType w:val="hybridMultilevel"/>
    <w:tmpl w:val="6EA2A08E"/>
    <w:lvl w:ilvl="0" w:tplc="CED09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687D41"/>
    <w:multiLevelType w:val="hybridMultilevel"/>
    <w:tmpl w:val="00AE64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6776F1"/>
    <w:multiLevelType w:val="hybridMultilevel"/>
    <w:tmpl w:val="CC44F8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5474E"/>
    <w:multiLevelType w:val="hybridMultilevel"/>
    <w:tmpl w:val="3510EE94"/>
    <w:lvl w:ilvl="0" w:tplc="49EE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3661E"/>
    <w:multiLevelType w:val="hybridMultilevel"/>
    <w:tmpl w:val="CC44F84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15BF3"/>
    <w:multiLevelType w:val="hybridMultilevel"/>
    <w:tmpl w:val="A06854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A42EC"/>
    <w:multiLevelType w:val="hybridMultilevel"/>
    <w:tmpl w:val="E76E05F0"/>
    <w:lvl w:ilvl="0" w:tplc="C8ECB8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3"/>
  </w:num>
  <w:num w:numId="5">
    <w:abstractNumId w:val="0"/>
    <w:lvlOverride w:ilvl="0">
      <w:startOverride w:val="1"/>
      <w:lvl w:ilvl="0">
        <w:start w:val="1"/>
        <w:numFmt w:val="decimal"/>
        <w:pStyle w:val="Snel1"/>
        <w:lvlText w:val="%1."/>
        <w:lvlJc w:val="left"/>
      </w:lvl>
    </w:lvlOverride>
  </w:num>
  <w:num w:numId="6">
    <w:abstractNumId w:val="10"/>
  </w:num>
  <w:num w:numId="7">
    <w:abstractNumId w:val="8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6"/>
  </w:num>
  <w:num w:numId="13">
    <w:abstractNumId w:val="1"/>
  </w:num>
  <w:num w:numId="14">
    <w:abstractNumId w:val="15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8"/>
    <w:rsid w:val="000543E1"/>
    <w:rsid w:val="00083D01"/>
    <w:rsid w:val="000E23DA"/>
    <w:rsid w:val="0010716E"/>
    <w:rsid w:val="00193F8C"/>
    <w:rsid w:val="001C02D0"/>
    <w:rsid w:val="001F56FD"/>
    <w:rsid w:val="00232514"/>
    <w:rsid w:val="002331FE"/>
    <w:rsid w:val="00292C41"/>
    <w:rsid w:val="002F22F2"/>
    <w:rsid w:val="0031587F"/>
    <w:rsid w:val="003A16DD"/>
    <w:rsid w:val="003A7143"/>
    <w:rsid w:val="003F21CA"/>
    <w:rsid w:val="00447A11"/>
    <w:rsid w:val="004526B7"/>
    <w:rsid w:val="00487275"/>
    <w:rsid w:val="004A61C3"/>
    <w:rsid w:val="004E28E8"/>
    <w:rsid w:val="005025D4"/>
    <w:rsid w:val="0053699D"/>
    <w:rsid w:val="00557E62"/>
    <w:rsid w:val="0056709B"/>
    <w:rsid w:val="00611F4F"/>
    <w:rsid w:val="0073621A"/>
    <w:rsid w:val="00795948"/>
    <w:rsid w:val="007A6354"/>
    <w:rsid w:val="007C1D6A"/>
    <w:rsid w:val="007C33C4"/>
    <w:rsid w:val="007C4298"/>
    <w:rsid w:val="007C66EE"/>
    <w:rsid w:val="008440AF"/>
    <w:rsid w:val="00865CD3"/>
    <w:rsid w:val="00874D3E"/>
    <w:rsid w:val="00882926"/>
    <w:rsid w:val="008B09B2"/>
    <w:rsid w:val="008B3971"/>
    <w:rsid w:val="008B44EC"/>
    <w:rsid w:val="008D6D1D"/>
    <w:rsid w:val="00901ABB"/>
    <w:rsid w:val="009279B8"/>
    <w:rsid w:val="00993CBA"/>
    <w:rsid w:val="00A20689"/>
    <w:rsid w:val="00A3679B"/>
    <w:rsid w:val="00A45862"/>
    <w:rsid w:val="00A740BE"/>
    <w:rsid w:val="00A95E29"/>
    <w:rsid w:val="00AB0D06"/>
    <w:rsid w:val="00AB4421"/>
    <w:rsid w:val="00B1218C"/>
    <w:rsid w:val="00B40B8D"/>
    <w:rsid w:val="00B511B0"/>
    <w:rsid w:val="00B7576E"/>
    <w:rsid w:val="00B90E82"/>
    <w:rsid w:val="00BD4563"/>
    <w:rsid w:val="00C3248F"/>
    <w:rsid w:val="00C414F8"/>
    <w:rsid w:val="00C53248"/>
    <w:rsid w:val="00C53A57"/>
    <w:rsid w:val="00C94643"/>
    <w:rsid w:val="00CB0CB8"/>
    <w:rsid w:val="00CC4C36"/>
    <w:rsid w:val="00D352EA"/>
    <w:rsid w:val="00D43A5F"/>
    <w:rsid w:val="00DD353F"/>
    <w:rsid w:val="00DE7EAF"/>
    <w:rsid w:val="00E16555"/>
    <w:rsid w:val="00E20EFD"/>
    <w:rsid w:val="00E55BCD"/>
    <w:rsid w:val="00E60F7A"/>
    <w:rsid w:val="00E817EA"/>
    <w:rsid w:val="00EE0933"/>
    <w:rsid w:val="00F206BE"/>
    <w:rsid w:val="00F34C56"/>
    <w:rsid w:val="00F65984"/>
    <w:rsid w:val="00F80F0B"/>
    <w:rsid w:val="00F838E4"/>
    <w:rsid w:val="00F904FD"/>
    <w:rsid w:val="00FD0F6A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DC5E1"/>
  <w15:chartTrackingRefBased/>
  <w15:docId w15:val="{74F28C59-0422-48DC-B978-6EA274DB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20" w:lineRule="atLeast"/>
    </w:pPr>
    <w:rPr>
      <w:rFonts w:ascii="Quadraat-Regular" w:hAnsi="Quadraat-Regula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  <w:szCs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Cs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pPr>
      <w:spacing w:line="240" w:lineRule="auto"/>
    </w:pPr>
    <w:rPr>
      <w:rFonts w:ascii="Times New Roman" w:hAnsi="Times New Roman"/>
      <w:sz w:val="22"/>
    </w:rPr>
  </w:style>
  <w:style w:type="paragraph" w:styleId="Plattetekst">
    <w:name w:val="Body Text"/>
    <w:basedOn w:val="Standaard"/>
    <w:rPr>
      <w:sz w:val="22"/>
    </w:rPr>
  </w:style>
  <w:style w:type="paragraph" w:customStyle="1" w:styleId="Snel1">
    <w:name w:val="Snel 1."/>
    <w:basedOn w:val="Standaard"/>
    <w:pPr>
      <w:widowControl w:val="0"/>
      <w:numPr>
        <w:numId w:val="5"/>
      </w:numPr>
      <w:spacing w:line="240" w:lineRule="auto"/>
      <w:ind w:left="720" w:hanging="720"/>
    </w:pPr>
    <w:rPr>
      <w:rFonts w:ascii="CG Times" w:hAnsi="CG Times"/>
      <w:snapToGrid w:val="0"/>
      <w:sz w:val="24"/>
      <w:lang w:val="en-US"/>
    </w:rPr>
  </w:style>
  <w:style w:type="paragraph" w:styleId="Ballontekst">
    <w:name w:val="Balloon Text"/>
    <w:basedOn w:val="Standaard"/>
    <w:link w:val="BallontekstChar"/>
    <w:rsid w:val="00E16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655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4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7C429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4298"/>
    <w:rPr>
      <w:rFonts w:ascii="Quadraat-Regular" w:hAnsi="Quadraat-Regular"/>
    </w:rPr>
  </w:style>
  <w:style w:type="paragraph" w:styleId="Voettekst">
    <w:name w:val="footer"/>
    <w:basedOn w:val="Standaard"/>
    <w:link w:val="VoettekstChar"/>
    <w:rsid w:val="007C429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7C4298"/>
    <w:rPr>
      <w:rFonts w:ascii="Quadraat-Regular" w:hAnsi="Quadraat-Regular"/>
    </w:rPr>
  </w:style>
  <w:style w:type="paragraph" w:styleId="Lijstalinea">
    <w:name w:val="List Paragraph"/>
    <w:basedOn w:val="Standaard"/>
    <w:uiPriority w:val="34"/>
    <w:qFormat/>
    <w:rsid w:val="009279B8"/>
    <w:pPr>
      <w:ind w:left="720"/>
      <w:contextualSpacing/>
    </w:pPr>
  </w:style>
  <w:style w:type="paragraph" w:styleId="Geenafstand">
    <w:name w:val="No Spacing"/>
    <w:uiPriority w:val="1"/>
    <w:qFormat/>
    <w:rsid w:val="0031587F"/>
    <w:rPr>
      <w:rFonts w:ascii="Quadraat-Regular" w:hAnsi="Quadraat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7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adviesnota</vt:lpstr>
    </vt:vector>
  </TitlesOfParts>
  <Company>van 't Loo van Eck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adviesnota</dc:title>
  <dc:subject/>
  <dc:creator>Graaf, DB van der (Dennis)</dc:creator>
  <cp:keywords/>
  <cp:lastModifiedBy>Anneke Bode-Huizer</cp:lastModifiedBy>
  <cp:revision>7</cp:revision>
  <cp:lastPrinted>2016-09-28T12:11:00Z</cp:lastPrinted>
  <dcterms:created xsi:type="dcterms:W3CDTF">2020-11-12T12:07:00Z</dcterms:created>
  <dcterms:modified xsi:type="dcterms:W3CDTF">2020-11-12T17:39:00Z</dcterms:modified>
</cp:coreProperties>
</file>